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A5F7A" w14:textId="5AE78457" w:rsidR="0034388C" w:rsidRDefault="0034388C" w:rsidP="0034388C">
      <w:pPr>
        <w:overflowPunct w:val="0"/>
        <w:autoSpaceDE w:val="0"/>
        <w:autoSpaceDN w:val="0"/>
        <w:adjustRightInd w:val="0"/>
        <w:ind w:right="-273"/>
        <w:jc w:val="right"/>
        <w:rPr>
          <w:szCs w:val="20"/>
        </w:rPr>
      </w:pPr>
      <w:r>
        <w:rPr>
          <w:szCs w:val="20"/>
        </w:rPr>
        <w:t xml:space="preserve">Projektas </w:t>
      </w:r>
    </w:p>
    <w:p w14:paraId="3524CA77" w14:textId="7A807F8E" w:rsidR="00D12B44" w:rsidRDefault="00D12B44" w:rsidP="00D12B44">
      <w:pPr>
        <w:overflowPunct w:val="0"/>
        <w:autoSpaceDE w:val="0"/>
        <w:autoSpaceDN w:val="0"/>
        <w:adjustRightInd w:val="0"/>
        <w:ind w:right="-273"/>
        <w:jc w:val="center"/>
        <w:rPr>
          <w:szCs w:val="20"/>
        </w:rPr>
      </w:pPr>
      <w:r>
        <w:rPr>
          <w:noProof/>
          <w:lang w:eastAsia="lt-LT"/>
        </w:rPr>
        <w:drawing>
          <wp:inline distT="0" distB="0" distL="0" distR="0" wp14:anchorId="082DE947" wp14:editId="645AF03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5F7814BD" w14:textId="77777777" w:rsidR="00D12B44" w:rsidRDefault="00D12B44" w:rsidP="00D12B44">
      <w:pPr>
        <w:overflowPunct w:val="0"/>
        <w:autoSpaceDE w:val="0"/>
        <w:autoSpaceDN w:val="0"/>
        <w:adjustRightInd w:val="0"/>
        <w:jc w:val="center"/>
        <w:rPr>
          <w:b/>
          <w:szCs w:val="20"/>
        </w:rPr>
      </w:pPr>
      <w:r>
        <w:rPr>
          <w:b/>
        </w:rPr>
        <w:t>ANYKŠČIŲ RAJONO SAVIVALDYBĖS</w:t>
      </w:r>
    </w:p>
    <w:p w14:paraId="1CC08AE0" w14:textId="77777777" w:rsidR="00D12B44" w:rsidRDefault="00D12B44" w:rsidP="00D12B44">
      <w:pPr>
        <w:overflowPunct w:val="0"/>
        <w:autoSpaceDE w:val="0"/>
        <w:autoSpaceDN w:val="0"/>
        <w:adjustRightInd w:val="0"/>
        <w:jc w:val="center"/>
        <w:rPr>
          <w:b/>
          <w:szCs w:val="20"/>
        </w:rPr>
      </w:pPr>
      <w:r>
        <w:rPr>
          <w:b/>
        </w:rPr>
        <w:t>TARYBA</w:t>
      </w:r>
    </w:p>
    <w:p w14:paraId="219C82A7" w14:textId="77777777" w:rsidR="00D12B44" w:rsidRDefault="00D12B44" w:rsidP="00D12B44">
      <w:pPr>
        <w:overflowPunct w:val="0"/>
        <w:autoSpaceDE w:val="0"/>
        <w:autoSpaceDN w:val="0"/>
        <w:adjustRightInd w:val="0"/>
        <w:jc w:val="center"/>
        <w:rPr>
          <w:b/>
          <w:sz w:val="28"/>
          <w:szCs w:val="20"/>
        </w:rPr>
      </w:pPr>
    </w:p>
    <w:p w14:paraId="0041B57A" w14:textId="19CD40DC" w:rsidR="00D12B44" w:rsidRPr="00F550EB" w:rsidRDefault="00D12B44" w:rsidP="00F550EB">
      <w:pPr>
        <w:overflowPunct w:val="0"/>
        <w:autoSpaceDE w:val="0"/>
        <w:autoSpaceDN w:val="0"/>
        <w:adjustRightInd w:val="0"/>
        <w:jc w:val="center"/>
        <w:rPr>
          <w:b/>
        </w:rPr>
      </w:pPr>
      <w:r>
        <w:rPr>
          <w:b/>
        </w:rPr>
        <w:t>SPRENDIMAS</w:t>
      </w:r>
    </w:p>
    <w:p w14:paraId="050E4981" w14:textId="3976B54B" w:rsidR="00D12B44" w:rsidRDefault="00CA716E" w:rsidP="00EC4557">
      <w:pPr>
        <w:overflowPunct w:val="0"/>
        <w:autoSpaceDE w:val="0"/>
        <w:autoSpaceDN w:val="0"/>
        <w:adjustRightInd w:val="0"/>
        <w:jc w:val="center"/>
        <w:rPr>
          <w:b/>
          <w:caps/>
        </w:rPr>
      </w:pPr>
      <w:r>
        <w:rPr>
          <w:b/>
          <w:caps/>
        </w:rPr>
        <w:t>dėl</w:t>
      </w:r>
      <w:r w:rsidR="009377E6">
        <w:rPr>
          <w:b/>
          <w:caps/>
        </w:rPr>
        <w:t xml:space="preserve"> </w:t>
      </w:r>
      <w:r w:rsidR="00EC4557" w:rsidRPr="00EC4557">
        <w:rPr>
          <w:b/>
          <w:caps/>
        </w:rPr>
        <w:t>ANYKŠČIŲ RAJONO SAVIVALDYBĖS TURTO PERDAVIMO PAGAL TURTO PATIKĖJIMO SUTARTĮ VIEŠAJAI ĮSTAIGAI ANYKŠČIŲ RAJONO SAVIVALDYBĖS LIGONINEI</w:t>
      </w:r>
    </w:p>
    <w:p w14:paraId="53BEEDC6" w14:textId="77777777" w:rsidR="00EC4557" w:rsidRDefault="00EC4557" w:rsidP="00EC4557">
      <w:pPr>
        <w:overflowPunct w:val="0"/>
        <w:autoSpaceDE w:val="0"/>
        <w:autoSpaceDN w:val="0"/>
        <w:adjustRightInd w:val="0"/>
        <w:jc w:val="center"/>
        <w:rPr>
          <w:szCs w:val="20"/>
        </w:rPr>
      </w:pPr>
    </w:p>
    <w:p w14:paraId="10269403" w14:textId="60F55056" w:rsidR="00D12B44" w:rsidRDefault="00247A9C" w:rsidP="00D12B44">
      <w:pPr>
        <w:overflowPunct w:val="0"/>
        <w:autoSpaceDE w:val="0"/>
        <w:autoSpaceDN w:val="0"/>
        <w:adjustRightInd w:val="0"/>
        <w:jc w:val="center"/>
        <w:rPr>
          <w:szCs w:val="20"/>
        </w:rPr>
      </w:pPr>
      <w:fldSimple w:instr=" FILLIN &quot;data&quot; \* MERGEFORMAT ">
        <w:r>
          <w:t>202</w:t>
        </w:r>
        <w:r w:rsidR="00EC4557">
          <w:t>6</w:t>
        </w:r>
        <w:r w:rsidR="00A262AC">
          <w:t xml:space="preserve"> m.</w:t>
        </w:r>
        <w:r w:rsidR="00F14382">
          <w:t xml:space="preserve"> </w:t>
        </w:r>
        <w:r w:rsidR="0034388C">
          <w:t>rugpjūčio</w:t>
        </w:r>
        <w:r w:rsidR="0012513A">
          <w:t xml:space="preserve"> 20</w:t>
        </w:r>
        <w:r w:rsidR="00F46707">
          <w:t xml:space="preserve"> </w:t>
        </w:r>
        <w:r w:rsidR="00D12B44">
          <w:t>d.</w:t>
        </w:r>
      </w:fldSimple>
      <w:r w:rsidR="00BD414B">
        <w:t xml:space="preserve"> Nr. 1-T</w:t>
      </w:r>
      <w:r w:rsidR="0034388C">
        <w:t>-</w:t>
      </w:r>
      <w:r w:rsidR="00F0470B">
        <w:t>212</w:t>
      </w:r>
      <w:r w:rsidR="00D12B44">
        <w:fldChar w:fldCharType="begin"/>
      </w:r>
      <w:r w:rsidR="00D12B44">
        <w:instrText xml:space="preserve"> FILLIN "indeksas" \* MERGEFORMAT </w:instrText>
      </w:r>
      <w:r w:rsidR="00D12B44">
        <w:fldChar w:fldCharType="end"/>
      </w:r>
    </w:p>
    <w:p w14:paraId="3308E8C5" w14:textId="77777777" w:rsidR="00D12B44" w:rsidRDefault="00D12B44" w:rsidP="00D12B44">
      <w:pPr>
        <w:overflowPunct w:val="0"/>
        <w:autoSpaceDE w:val="0"/>
        <w:autoSpaceDN w:val="0"/>
        <w:adjustRightInd w:val="0"/>
        <w:jc w:val="center"/>
        <w:rPr>
          <w:b/>
          <w:szCs w:val="20"/>
        </w:rPr>
      </w:pPr>
      <w:r>
        <w:t>Anykščiai</w:t>
      </w:r>
    </w:p>
    <w:p w14:paraId="77D69173" w14:textId="77777777" w:rsidR="00D12B44" w:rsidRPr="005733FE" w:rsidRDefault="00D12B44" w:rsidP="00D12B44">
      <w:pPr>
        <w:pStyle w:val="BodyText"/>
        <w:rPr>
          <w:bCs w:val="0"/>
          <w:color w:val="FF0000"/>
        </w:rPr>
      </w:pPr>
    </w:p>
    <w:p w14:paraId="7D96D858" w14:textId="1061D984" w:rsidR="00D12B44" w:rsidRDefault="00D12B44" w:rsidP="00A34FDE">
      <w:pPr>
        <w:pStyle w:val="BodyText"/>
        <w:spacing w:line="360" w:lineRule="auto"/>
        <w:ind w:firstLine="720"/>
        <w:rPr>
          <w:bCs w:val="0"/>
        </w:rPr>
      </w:pPr>
      <w:r w:rsidRPr="005D2191">
        <w:rPr>
          <w:bCs w:val="0"/>
        </w:rPr>
        <w:t xml:space="preserve">Vadovaudamasi </w:t>
      </w:r>
      <w:r w:rsidR="00DC26DC" w:rsidRPr="00DC26DC">
        <w:rPr>
          <w:bCs w:val="0"/>
        </w:rPr>
        <w:t>Lietuvos Respublikos vietos savivaldos įstatymo 15 straipsnio 2 dalies 19 punktu, 16 straipsnio 1 dalimi, Lietuvos Respublikos valstybės ir savivaldybių turto valdymo, naudojimo ir disponavimo juo įstatymo 12 straipsnio 1</w:t>
      </w:r>
      <w:r w:rsidR="00085C96">
        <w:rPr>
          <w:bCs w:val="0"/>
        </w:rPr>
        <w:t xml:space="preserve"> dalimi</w:t>
      </w:r>
      <w:r w:rsidR="002E555A">
        <w:rPr>
          <w:bCs w:val="0"/>
        </w:rPr>
        <w:t>, 2</w:t>
      </w:r>
      <w:r w:rsidR="00DC26DC" w:rsidRPr="00DC26DC">
        <w:rPr>
          <w:bCs w:val="0"/>
        </w:rPr>
        <w:t xml:space="preserve"> dali</w:t>
      </w:r>
      <w:r w:rsidR="002E555A">
        <w:rPr>
          <w:bCs w:val="0"/>
        </w:rPr>
        <w:t>es 3 punktu ir 4 dalimi</w:t>
      </w:r>
      <w:r w:rsidR="00DC26DC" w:rsidRPr="00DC26DC">
        <w:rPr>
          <w:bCs w:val="0"/>
        </w:rPr>
        <w:t xml:space="preserve">, Lietuvos Respublikos sveikatos priežiūros </w:t>
      </w:r>
      <w:r w:rsidR="00C60976">
        <w:rPr>
          <w:bCs w:val="0"/>
        </w:rPr>
        <w:t xml:space="preserve">įstaigų </w:t>
      </w:r>
      <w:r w:rsidR="00DC26DC" w:rsidRPr="00DC26DC">
        <w:rPr>
          <w:bCs w:val="0"/>
        </w:rPr>
        <w:t xml:space="preserve">įstatymo 36 straipsnio </w:t>
      </w:r>
      <w:r w:rsidR="00C60976">
        <w:rPr>
          <w:bCs w:val="0"/>
        </w:rPr>
        <w:t>3 ir 4</w:t>
      </w:r>
      <w:r w:rsidR="004C7FC3">
        <w:rPr>
          <w:bCs w:val="0"/>
        </w:rPr>
        <w:t xml:space="preserve"> </w:t>
      </w:r>
      <w:r w:rsidR="00DC26DC" w:rsidRPr="00DC26DC">
        <w:rPr>
          <w:bCs w:val="0"/>
        </w:rPr>
        <w:t>dalimi</w:t>
      </w:r>
      <w:r w:rsidR="00C60976">
        <w:rPr>
          <w:bCs w:val="0"/>
        </w:rPr>
        <w:t>s</w:t>
      </w:r>
      <w:r w:rsidR="00DC26DC" w:rsidRPr="00DC26DC">
        <w:rPr>
          <w:bCs w:val="0"/>
        </w:rPr>
        <w:t>,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turto perdavimo valdyti, naudotis ir disponuoti juo patikėjimo teise tvarkos aprašo patvirtinimo“, 4 ir 8 punktais, 5.</w:t>
      </w:r>
      <w:r w:rsidR="009C2F78">
        <w:rPr>
          <w:bCs w:val="0"/>
        </w:rPr>
        <w:t>4</w:t>
      </w:r>
      <w:r w:rsidR="00DC26DC" w:rsidRPr="00DC26DC">
        <w:rPr>
          <w:bCs w:val="0"/>
        </w:rPr>
        <w:t xml:space="preserve"> papunkčiu, 21 punktu bei atsižvelgdama į viešosios įstaigos Anykščių rajono savivaldybės ligoninės 202</w:t>
      </w:r>
      <w:r w:rsidR="004A6863">
        <w:rPr>
          <w:bCs w:val="0"/>
        </w:rPr>
        <w:t>6</w:t>
      </w:r>
      <w:r w:rsidR="00DC26DC" w:rsidRPr="00DC26DC">
        <w:rPr>
          <w:bCs w:val="0"/>
        </w:rPr>
        <w:t xml:space="preserve"> m. liepos </w:t>
      </w:r>
      <w:r w:rsidR="004A6863">
        <w:rPr>
          <w:bCs w:val="0"/>
        </w:rPr>
        <w:t>8</w:t>
      </w:r>
      <w:r w:rsidR="00DC26DC" w:rsidRPr="00DC26DC">
        <w:rPr>
          <w:bCs w:val="0"/>
        </w:rPr>
        <w:t xml:space="preserve"> d. prašymą Nr. S-</w:t>
      </w:r>
      <w:r w:rsidR="004A6863">
        <w:rPr>
          <w:bCs w:val="0"/>
        </w:rPr>
        <w:t>187</w:t>
      </w:r>
      <w:r w:rsidR="00DC26DC" w:rsidRPr="00DC26DC">
        <w:rPr>
          <w:bCs w:val="0"/>
        </w:rPr>
        <w:t xml:space="preserve"> „Dėl </w:t>
      </w:r>
      <w:r w:rsidR="004A6863">
        <w:rPr>
          <w:bCs w:val="0"/>
        </w:rPr>
        <w:t xml:space="preserve">turto </w:t>
      </w:r>
      <w:r w:rsidR="00DC26DC" w:rsidRPr="00DC26DC">
        <w:rPr>
          <w:bCs w:val="0"/>
        </w:rPr>
        <w:t>perdavimo“, Anykščių rajono savivaldybės taryba</w:t>
      </w:r>
      <w:r w:rsidR="002E555A">
        <w:rPr>
          <w:bCs w:val="0"/>
        </w:rPr>
        <w:t xml:space="preserve"> </w:t>
      </w:r>
      <w:r w:rsidR="002E555A" w:rsidRPr="002E555A">
        <w:rPr>
          <w:bCs w:val="0"/>
          <w:spacing w:val="100"/>
        </w:rPr>
        <w:t>nusprendžia</w:t>
      </w:r>
      <w:r w:rsidR="002E555A">
        <w:rPr>
          <w:bCs w:val="0"/>
        </w:rPr>
        <w:t>:</w:t>
      </w:r>
    </w:p>
    <w:p w14:paraId="12BE15DF" w14:textId="240B999B" w:rsidR="004B1EA8" w:rsidRDefault="00192FA4" w:rsidP="004657FE">
      <w:pPr>
        <w:pStyle w:val="BodyText"/>
        <w:spacing w:line="360" w:lineRule="auto"/>
        <w:ind w:firstLine="720"/>
        <w:rPr>
          <w:bCs w:val="0"/>
        </w:rPr>
      </w:pPr>
      <w:r>
        <w:rPr>
          <w:bCs w:val="0"/>
          <w:color w:val="000000" w:themeColor="text1"/>
        </w:rPr>
        <w:t xml:space="preserve">1. </w:t>
      </w:r>
      <w:r w:rsidR="00D12B44" w:rsidRPr="00A93B21">
        <w:rPr>
          <w:bCs w:val="0"/>
          <w:color w:val="000000" w:themeColor="text1"/>
        </w:rPr>
        <w:t xml:space="preserve">Perduoti </w:t>
      </w:r>
      <w:r w:rsidR="004A6863">
        <w:rPr>
          <w:bCs w:val="0"/>
          <w:color w:val="000000" w:themeColor="text1"/>
        </w:rPr>
        <w:t xml:space="preserve">viešajai įstaigai </w:t>
      </w:r>
      <w:r w:rsidR="00EA5595" w:rsidRPr="00EA5595">
        <w:rPr>
          <w:bCs w:val="0"/>
          <w:color w:val="000000" w:themeColor="text1"/>
        </w:rPr>
        <w:t xml:space="preserve">Anykščių rajono savivaldybės </w:t>
      </w:r>
      <w:r w:rsidR="004A6863">
        <w:rPr>
          <w:bCs w:val="0"/>
          <w:color w:val="000000" w:themeColor="text1"/>
        </w:rPr>
        <w:t>ligoninei</w:t>
      </w:r>
      <w:r w:rsidR="00EA5595" w:rsidRPr="00EA5595">
        <w:rPr>
          <w:bCs w:val="0"/>
          <w:color w:val="000000" w:themeColor="text1"/>
        </w:rPr>
        <w:t xml:space="preserve"> (kodas </w:t>
      </w:r>
      <w:r w:rsidR="004657FE">
        <w:rPr>
          <w:bCs w:val="0"/>
          <w:color w:val="000000" w:themeColor="text1"/>
        </w:rPr>
        <w:t>154278698</w:t>
      </w:r>
      <w:r w:rsidR="00EA5595" w:rsidRPr="00EA5595">
        <w:rPr>
          <w:bCs w:val="0"/>
          <w:color w:val="000000" w:themeColor="text1"/>
        </w:rPr>
        <w:t xml:space="preserve">) </w:t>
      </w:r>
      <w:r w:rsidR="00CA606D" w:rsidRPr="00CA606D">
        <w:rPr>
          <w:bCs w:val="0"/>
          <w:color w:val="000000" w:themeColor="text1"/>
        </w:rPr>
        <w:t xml:space="preserve">pagal turto patikėjimo sutartį 99 (devyniasdešimt devyneriems) metams </w:t>
      </w:r>
      <w:r w:rsidR="00D44A5F">
        <w:rPr>
          <w:bCs w:val="0"/>
          <w:color w:val="000000" w:themeColor="text1"/>
        </w:rPr>
        <w:t>valstybinės (valstybės perduotos savivaldybėms) funkcijos – antrinės sveikatos priežiūros organizavimas įstatymų nustatytais atvejais ir tvarka – įgyvendinimui</w:t>
      </w:r>
      <w:r w:rsidR="00CA606D" w:rsidRPr="00CA606D">
        <w:rPr>
          <w:bCs w:val="0"/>
          <w:color w:val="000000" w:themeColor="text1"/>
        </w:rPr>
        <w:t>, Anykščių rajono savivaldybei nuosavybės teise priklausantį ilgalaikį materialųjį turtą (priedas)</w:t>
      </w:r>
      <w:r w:rsidR="00CA606D">
        <w:rPr>
          <w:bCs w:val="0"/>
        </w:rPr>
        <w:t>.</w:t>
      </w:r>
    </w:p>
    <w:p w14:paraId="57556C0D" w14:textId="7137D05C" w:rsidR="00192FA4" w:rsidRPr="004657FE" w:rsidRDefault="00192FA4" w:rsidP="004657FE">
      <w:pPr>
        <w:pStyle w:val="BodyText"/>
        <w:spacing w:line="360" w:lineRule="auto"/>
        <w:ind w:firstLine="720"/>
        <w:rPr>
          <w:bCs w:val="0"/>
          <w:color w:val="000000" w:themeColor="text1"/>
        </w:rPr>
      </w:pPr>
      <w:r w:rsidRPr="00192FA4">
        <w:rPr>
          <w:bCs w:val="0"/>
          <w:color w:val="000000" w:themeColor="text1"/>
        </w:rPr>
        <w:t>2. Įgalioti Anykščių rajono savivaldybės administracijos direktorių pasirašyti šio sprendimo 1 punkto priede nurodyto turto patikėjimo sutartį.</w:t>
      </w:r>
    </w:p>
    <w:p w14:paraId="1A1DA004" w14:textId="77777777" w:rsidR="00E57729" w:rsidRDefault="00E57729" w:rsidP="00E57729">
      <w:pPr>
        <w:pStyle w:val="BodyText"/>
        <w:spacing w:line="360" w:lineRule="auto"/>
        <w:ind w:firstLine="720"/>
        <w:rPr>
          <w:szCs w:val="24"/>
        </w:rPr>
      </w:pPr>
      <w:r w:rsidRPr="00E57729">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r>
        <w:rPr>
          <w:szCs w:val="24"/>
        </w:rPr>
        <w:t xml:space="preserve"> </w:t>
      </w:r>
    </w:p>
    <w:p w14:paraId="02C36262" w14:textId="77777777" w:rsidR="004E7712" w:rsidRDefault="004E7712" w:rsidP="00E57729">
      <w:pPr>
        <w:pStyle w:val="BodyText"/>
        <w:spacing w:line="360" w:lineRule="auto"/>
      </w:pPr>
    </w:p>
    <w:p w14:paraId="1E689DB3" w14:textId="26ED903E" w:rsidR="008E1262" w:rsidRDefault="00AA7F59" w:rsidP="00E57729">
      <w:pPr>
        <w:pStyle w:val="BodyText"/>
        <w:spacing w:line="360" w:lineRule="auto"/>
      </w:pPr>
      <w:r>
        <w:t>Meras</w:t>
      </w:r>
      <w:r w:rsidR="008E1262">
        <w:t xml:space="preserve"> </w:t>
      </w:r>
      <w:r w:rsidR="00A54229">
        <w:tab/>
      </w:r>
      <w:r w:rsidR="00A54229">
        <w:tab/>
      </w:r>
      <w:r w:rsidR="00A54229">
        <w:tab/>
      </w:r>
      <w:r w:rsidR="00A54229">
        <w:tab/>
      </w:r>
      <w:r w:rsidR="00A54229">
        <w:tab/>
      </w:r>
      <w:r w:rsidR="00A54229">
        <w:tab/>
      </w:r>
      <w:r w:rsidR="00A54229">
        <w:tab/>
      </w:r>
      <w:r w:rsidR="00A54229">
        <w:tab/>
      </w:r>
      <w:r w:rsidR="00A54229">
        <w:tab/>
      </w:r>
      <w:r w:rsidR="00A54229">
        <w:tab/>
      </w:r>
      <w:r w:rsidR="00A54229">
        <w:tab/>
      </w:r>
      <w:r w:rsidR="004E7712">
        <w:t xml:space="preserve">    </w:t>
      </w:r>
      <w:r w:rsidR="00331E05">
        <w:t>Kęstutis Tubis</w:t>
      </w:r>
    </w:p>
    <w:p w14:paraId="2864B33B" w14:textId="77777777" w:rsidR="00DC26DC" w:rsidRPr="00DC26DC" w:rsidRDefault="00DC26DC" w:rsidP="00F0470B">
      <w:pPr>
        <w:ind w:left="4320" w:firstLine="642"/>
      </w:pPr>
      <w:r w:rsidRPr="00DC26DC">
        <w:lastRenderedPageBreak/>
        <w:t>Anykščių rajono savivaldybės tarybos</w:t>
      </w:r>
    </w:p>
    <w:p w14:paraId="3A3CB700" w14:textId="0487271B" w:rsidR="00DC26DC" w:rsidRPr="00DC26DC" w:rsidRDefault="00DC26DC" w:rsidP="00F0470B">
      <w:pPr>
        <w:ind w:left="4320" w:firstLine="642"/>
      </w:pPr>
      <w:r w:rsidRPr="00DC26DC">
        <w:t>202</w:t>
      </w:r>
      <w:r>
        <w:t>6</w:t>
      </w:r>
      <w:r w:rsidRPr="00DC26DC">
        <w:t xml:space="preserve"> m. </w:t>
      </w:r>
      <w:r>
        <w:t>rugpjūčio 20</w:t>
      </w:r>
      <w:r w:rsidRPr="00DC26DC">
        <w:t xml:space="preserve"> d. sprendimo Nr. 1-T-</w:t>
      </w:r>
      <w:r w:rsidR="00F0470B">
        <w:t>212</w:t>
      </w:r>
    </w:p>
    <w:p w14:paraId="4645494D" w14:textId="77777777" w:rsidR="00DC26DC" w:rsidRPr="00DC26DC" w:rsidRDefault="00DC26DC" w:rsidP="00F0470B">
      <w:pPr>
        <w:ind w:left="4320" w:firstLine="642"/>
      </w:pPr>
      <w:r w:rsidRPr="00DC26DC">
        <w:t>priedas</w:t>
      </w:r>
    </w:p>
    <w:p w14:paraId="6B19E1B1" w14:textId="77777777" w:rsidR="00DC26DC" w:rsidRPr="00DC26DC" w:rsidRDefault="00DC26DC" w:rsidP="00DC26DC"/>
    <w:p w14:paraId="582C9129" w14:textId="77777777" w:rsidR="00DC26DC" w:rsidRDefault="00DC26DC" w:rsidP="00DC26DC">
      <w:pPr>
        <w:jc w:val="center"/>
      </w:pPr>
    </w:p>
    <w:p w14:paraId="651C9CA5" w14:textId="11287566" w:rsidR="00DC26DC" w:rsidRPr="00DC26DC" w:rsidRDefault="00DC26DC" w:rsidP="00DC26DC">
      <w:pPr>
        <w:jc w:val="center"/>
        <w:rPr>
          <w:color w:val="000000" w:themeColor="text1"/>
        </w:rPr>
      </w:pPr>
      <w:r w:rsidRPr="00DC26DC">
        <w:t xml:space="preserve">ANYKŠČIŲ RAJONO SAVIVALDYBEI NUOSAVYBĖS TEISE PRIKLAUSANČIO ILGALAIKIO </w:t>
      </w:r>
      <w:r w:rsidRPr="00DC26DC">
        <w:rPr>
          <w:color w:val="000000" w:themeColor="text1"/>
        </w:rPr>
        <w:t>MATERIALIOJO TURTO, PERDUODAMO</w:t>
      </w:r>
      <w:r w:rsidRPr="00DC26DC">
        <w:rPr>
          <w:caps/>
        </w:rPr>
        <w:t xml:space="preserve"> viešajai įstaigai Anykščių rajono savivaldybės LIGONINEI</w:t>
      </w:r>
      <w:r w:rsidRPr="00DC26DC">
        <w:rPr>
          <w:color w:val="000000" w:themeColor="text1"/>
        </w:rPr>
        <w:t>, SĄRAŠAS</w:t>
      </w:r>
    </w:p>
    <w:p w14:paraId="15B26446" w14:textId="77777777" w:rsidR="00DC26DC" w:rsidRPr="00DC26DC" w:rsidRDefault="00DC26DC" w:rsidP="00DC26DC">
      <w:pPr>
        <w:jc w:val="center"/>
        <w:rPr>
          <w:color w:val="000000" w:themeColor="text1"/>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544"/>
        <w:gridCol w:w="1222"/>
        <w:gridCol w:w="903"/>
        <w:gridCol w:w="996"/>
        <w:gridCol w:w="1134"/>
        <w:gridCol w:w="1126"/>
      </w:tblGrid>
      <w:tr w:rsidR="00D229A8" w:rsidRPr="00DC26DC" w14:paraId="6EC034DB" w14:textId="77777777" w:rsidTr="00E82A1F">
        <w:trPr>
          <w:trHeight w:val="608"/>
        </w:trPr>
        <w:tc>
          <w:tcPr>
            <w:tcW w:w="704" w:type="dxa"/>
            <w:tcBorders>
              <w:top w:val="single" w:sz="4" w:space="0" w:color="auto"/>
              <w:left w:val="single" w:sz="4" w:space="0" w:color="auto"/>
              <w:bottom w:val="single" w:sz="4" w:space="0" w:color="auto"/>
              <w:right w:val="single" w:sz="4" w:space="0" w:color="auto"/>
            </w:tcBorders>
            <w:vAlign w:val="center"/>
            <w:hideMark/>
          </w:tcPr>
          <w:p w14:paraId="77BD8E58" w14:textId="77777777" w:rsidR="00D229A8" w:rsidRPr="00DC26DC" w:rsidRDefault="00D229A8" w:rsidP="00812CA5">
            <w:pPr>
              <w:jc w:val="center"/>
              <w:rPr>
                <w:color w:val="000000" w:themeColor="text1"/>
              </w:rPr>
            </w:pPr>
            <w:r w:rsidRPr="00DC26DC">
              <w:rPr>
                <w:color w:val="000000" w:themeColor="text1"/>
              </w:rPr>
              <w:t>Eil.</w:t>
            </w:r>
          </w:p>
          <w:p w14:paraId="3E0AB9A9" w14:textId="77777777" w:rsidR="00D229A8" w:rsidRPr="00DC26DC" w:rsidRDefault="00D229A8" w:rsidP="00812CA5">
            <w:pPr>
              <w:jc w:val="center"/>
              <w:rPr>
                <w:color w:val="000000" w:themeColor="text1"/>
              </w:rPr>
            </w:pPr>
            <w:r w:rsidRPr="00DC26DC">
              <w:rPr>
                <w:color w:val="000000" w:themeColor="text1"/>
              </w:rPr>
              <w:t>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7D8DAE" w14:textId="48493606" w:rsidR="00D229A8" w:rsidRPr="00DC26DC" w:rsidRDefault="00D229A8" w:rsidP="00812CA5">
            <w:pPr>
              <w:jc w:val="center"/>
              <w:rPr>
                <w:color w:val="000000" w:themeColor="text1"/>
              </w:rPr>
            </w:pPr>
            <w:r w:rsidRPr="00DC26DC">
              <w:rPr>
                <w:color w:val="000000" w:themeColor="text1"/>
              </w:rPr>
              <w:t>Turto pavadinimas ir duomenys apie turtą</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6B12899" w14:textId="77777777" w:rsidR="00D229A8" w:rsidRPr="00DC26DC" w:rsidRDefault="00D229A8" w:rsidP="00812CA5">
            <w:pPr>
              <w:jc w:val="center"/>
              <w:rPr>
                <w:color w:val="000000" w:themeColor="text1"/>
              </w:rPr>
            </w:pPr>
            <w:r w:rsidRPr="00DC26DC">
              <w:rPr>
                <w:color w:val="000000" w:themeColor="text1"/>
              </w:rPr>
              <w:t>Eil. Nr. apskaitoje</w:t>
            </w:r>
          </w:p>
        </w:tc>
        <w:tc>
          <w:tcPr>
            <w:tcW w:w="903" w:type="dxa"/>
            <w:tcBorders>
              <w:top w:val="single" w:sz="4" w:space="0" w:color="auto"/>
              <w:left w:val="single" w:sz="4" w:space="0" w:color="auto"/>
              <w:bottom w:val="single" w:sz="4" w:space="0" w:color="auto"/>
              <w:right w:val="single" w:sz="4" w:space="0" w:color="auto"/>
            </w:tcBorders>
            <w:vAlign w:val="center"/>
            <w:hideMark/>
          </w:tcPr>
          <w:p w14:paraId="456F4DFF" w14:textId="77777777" w:rsidR="00D229A8" w:rsidRPr="00DC26DC" w:rsidRDefault="00D229A8" w:rsidP="00812CA5">
            <w:pPr>
              <w:jc w:val="center"/>
              <w:rPr>
                <w:color w:val="000000" w:themeColor="text1"/>
              </w:rPr>
            </w:pPr>
            <w:r w:rsidRPr="00DC26DC">
              <w:rPr>
                <w:color w:val="000000" w:themeColor="text1"/>
              </w:rPr>
              <w:t>Kiekis, vnt.</w:t>
            </w:r>
          </w:p>
        </w:tc>
        <w:tc>
          <w:tcPr>
            <w:tcW w:w="996" w:type="dxa"/>
            <w:tcBorders>
              <w:top w:val="single" w:sz="4" w:space="0" w:color="auto"/>
              <w:left w:val="single" w:sz="4" w:space="0" w:color="auto"/>
              <w:bottom w:val="single" w:sz="4" w:space="0" w:color="auto"/>
              <w:right w:val="single" w:sz="4" w:space="0" w:color="auto"/>
            </w:tcBorders>
            <w:vAlign w:val="center"/>
          </w:tcPr>
          <w:p w14:paraId="67AAE849" w14:textId="2E443AFC" w:rsidR="00D229A8" w:rsidRPr="00DC26DC" w:rsidRDefault="00D229A8" w:rsidP="00812CA5">
            <w:pPr>
              <w:jc w:val="center"/>
              <w:rPr>
                <w:color w:val="000000" w:themeColor="text1"/>
              </w:rPr>
            </w:pPr>
            <w:r>
              <w:rPr>
                <w:color w:val="000000" w:themeColor="text1"/>
              </w:rPr>
              <w:t>Vieneto kaina, Eur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0165D" w14:textId="44CC2B6E" w:rsidR="00D229A8" w:rsidRPr="00DC26DC" w:rsidRDefault="00D229A8" w:rsidP="00812CA5">
            <w:pPr>
              <w:jc w:val="center"/>
              <w:rPr>
                <w:color w:val="000000" w:themeColor="text1"/>
              </w:rPr>
            </w:pPr>
            <w:r w:rsidRPr="00DC26DC">
              <w:rPr>
                <w:color w:val="000000" w:themeColor="text1"/>
              </w:rPr>
              <w:t>Įsigijimo kaina, Eur</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636C8C0" w14:textId="77777777" w:rsidR="00D229A8" w:rsidRPr="00DC26DC" w:rsidRDefault="00D229A8" w:rsidP="00812CA5">
            <w:pPr>
              <w:jc w:val="center"/>
              <w:rPr>
                <w:color w:val="000000" w:themeColor="text1"/>
              </w:rPr>
            </w:pPr>
            <w:r w:rsidRPr="00DC26DC">
              <w:rPr>
                <w:color w:val="000000" w:themeColor="text1"/>
              </w:rPr>
              <w:t>Likutinė vertė, Eur</w:t>
            </w:r>
          </w:p>
        </w:tc>
      </w:tr>
      <w:tr w:rsidR="000008D3" w:rsidRPr="00DC26DC" w14:paraId="406777AC" w14:textId="77777777" w:rsidTr="00E82A1F">
        <w:trPr>
          <w:trHeight w:val="321"/>
        </w:trPr>
        <w:tc>
          <w:tcPr>
            <w:tcW w:w="704" w:type="dxa"/>
            <w:tcBorders>
              <w:top w:val="single" w:sz="4" w:space="0" w:color="auto"/>
              <w:left w:val="single" w:sz="4" w:space="0" w:color="auto"/>
              <w:bottom w:val="single" w:sz="4" w:space="0" w:color="auto"/>
              <w:right w:val="single" w:sz="4" w:space="0" w:color="auto"/>
            </w:tcBorders>
          </w:tcPr>
          <w:p w14:paraId="5EB89DDB" w14:textId="25A7644F" w:rsidR="000008D3" w:rsidRPr="00DC26DC" w:rsidRDefault="000008D3" w:rsidP="000008D3">
            <w:pPr>
              <w:pStyle w:val="ListParagraph"/>
              <w:numPr>
                <w:ilvl w:val="0"/>
                <w:numId w:val="11"/>
              </w:num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14CB46DC" w14:textId="4CA0010A" w:rsidR="000008D3" w:rsidRPr="00DC26DC" w:rsidRDefault="000008D3" w:rsidP="000008D3">
            <w:r>
              <w:rPr>
                <w:color w:val="000000" w:themeColor="text1"/>
              </w:rPr>
              <w:t>Elektrinis masažo stalas PROXIMA X7</w:t>
            </w:r>
          </w:p>
        </w:tc>
        <w:tc>
          <w:tcPr>
            <w:tcW w:w="1222" w:type="dxa"/>
            <w:tcBorders>
              <w:top w:val="single" w:sz="4" w:space="0" w:color="auto"/>
              <w:left w:val="single" w:sz="4" w:space="0" w:color="auto"/>
              <w:bottom w:val="single" w:sz="4" w:space="0" w:color="auto"/>
              <w:right w:val="single" w:sz="4" w:space="0" w:color="auto"/>
            </w:tcBorders>
          </w:tcPr>
          <w:p w14:paraId="556A2FE0" w14:textId="0257B4FB" w:rsidR="000008D3" w:rsidRPr="00DC26DC" w:rsidRDefault="000008D3" w:rsidP="000008D3">
            <w:pPr>
              <w:jc w:val="center"/>
            </w:pPr>
            <w:r>
              <w:t xml:space="preserve">192892–192894 </w:t>
            </w:r>
          </w:p>
        </w:tc>
        <w:tc>
          <w:tcPr>
            <w:tcW w:w="903" w:type="dxa"/>
            <w:tcBorders>
              <w:top w:val="single" w:sz="4" w:space="0" w:color="auto"/>
              <w:left w:val="single" w:sz="4" w:space="0" w:color="auto"/>
              <w:bottom w:val="single" w:sz="4" w:space="0" w:color="auto"/>
              <w:right w:val="single" w:sz="4" w:space="0" w:color="auto"/>
            </w:tcBorders>
          </w:tcPr>
          <w:p w14:paraId="65BB88ED" w14:textId="6C3A6CD6" w:rsidR="000008D3" w:rsidRPr="00DC26DC" w:rsidRDefault="000008D3" w:rsidP="000008D3">
            <w:pPr>
              <w:jc w:val="center"/>
            </w:pPr>
            <w:r>
              <w:t>3</w:t>
            </w:r>
          </w:p>
        </w:tc>
        <w:tc>
          <w:tcPr>
            <w:tcW w:w="996" w:type="dxa"/>
            <w:tcBorders>
              <w:top w:val="single" w:sz="4" w:space="0" w:color="auto"/>
              <w:left w:val="single" w:sz="4" w:space="0" w:color="auto"/>
              <w:bottom w:val="single" w:sz="4" w:space="0" w:color="auto"/>
              <w:right w:val="single" w:sz="4" w:space="0" w:color="auto"/>
            </w:tcBorders>
          </w:tcPr>
          <w:p w14:paraId="27CE0718" w14:textId="277DFFB5" w:rsidR="000008D3" w:rsidRPr="00DC26DC" w:rsidRDefault="000008D3" w:rsidP="000008D3">
            <w:pPr>
              <w:jc w:val="center"/>
              <w:rPr>
                <w:color w:val="000000" w:themeColor="text1"/>
              </w:rPr>
            </w:pPr>
            <w:r>
              <w:rPr>
                <w:color w:val="000000" w:themeColor="text1"/>
              </w:rPr>
              <w:t>1837,99</w:t>
            </w:r>
          </w:p>
        </w:tc>
        <w:tc>
          <w:tcPr>
            <w:tcW w:w="1134" w:type="dxa"/>
            <w:tcBorders>
              <w:top w:val="single" w:sz="4" w:space="0" w:color="auto"/>
              <w:left w:val="single" w:sz="4" w:space="0" w:color="auto"/>
              <w:bottom w:val="single" w:sz="4" w:space="0" w:color="auto"/>
              <w:right w:val="single" w:sz="4" w:space="0" w:color="auto"/>
            </w:tcBorders>
          </w:tcPr>
          <w:p w14:paraId="6680E328" w14:textId="11BB76FA" w:rsidR="000008D3" w:rsidRPr="00DC26DC" w:rsidRDefault="000008D3" w:rsidP="000008D3">
            <w:pPr>
              <w:jc w:val="center"/>
              <w:rPr>
                <w:color w:val="000000" w:themeColor="text1"/>
              </w:rPr>
            </w:pPr>
            <w:r>
              <w:rPr>
                <w:color w:val="000000" w:themeColor="text1"/>
              </w:rPr>
              <w:t>5513,97</w:t>
            </w:r>
          </w:p>
        </w:tc>
        <w:tc>
          <w:tcPr>
            <w:tcW w:w="1126" w:type="dxa"/>
            <w:tcBorders>
              <w:top w:val="single" w:sz="4" w:space="0" w:color="auto"/>
              <w:left w:val="single" w:sz="4" w:space="0" w:color="auto"/>
              <w:bottom w:val="single" w:sz="4" w:space="0" w:color="auto"/>
              <w:right w:val="single" w:sz="4" w:space="0" w:color="auto"/>
            </w:tcBorders>
          </w:tcPr>
          <w:p w14:paraId="7997676B" w14:textId="34AC21FE" w:rsidR="000008D3" w:rsidRPr="00DC26DC" w:rsidRDefault="000008D3" w:rsidP="000008D3">
            <w:pPr>
              <w:jc w:val="center"/>
              <w:rPr>
                <w:color w:val="000000" w:themeColor="text1"/>
              </w:rPr>
            </w:pPr>
            <w:r>
              <w:rPr>
                <w:color w:val="000000" w:themeColor="text1"/>
              </w:rPr>
              <w:t>5513,97</w:t>
            </w:r>
          </w:p>
        </w:tc>
      </w:tr>
      <w:tr w:rsidR="000008D3" w:rsidRPr="00DC26DC" w14:paraId="0CF74663" w14:textId="77777777" w:rsidTr="00E82A1F">
        <w:trPr>
          <w:trHeight w:val="321"/>
        </w:trPr>
        <w:tc>
          <w:tcPr>
            <w:tcW w:w="704" w:type="dxa"/>
            <w:tcBorders>
              <w:top w:val="single" w:sz="4" w:space="0" w:color="auto"/>
              <w:left w:val="single" w:sz="4" w:space="0" w:color="auto"/>
              <w:bottom w:val="single" w:sz="4" w:space="0" w:color="auto"/>
              <w:right w:val="single" w:sz="4" w:space="0" w:color="auto"/>
            </w:tcBorders>
          </w:tcPr>
          <w:p w14:paraId="7904E22B" w14:textId="77777777" w:rsidR="000008D3" w:rsidRPr="00DC26DC" w:rsidRDefault="000008D3" w:rsidP="000008D3">
            <w:pPr>
              <w:pStyle w:val="ListParagraph"/>
              <w:numPr>
                <w:ilvl w:val="0"/>
                <w:numId w:val="11"/>
              </w:num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12BD434D" w14:textId="45873A1C" w:rsidR="000008D3" w:rsidRPr="00DC26DC" w:rsidRDefault="000008D3" w:rsidP="000008D3">
            <w:r>
              <w:t>Paciento transportavimo vežimėlis (IMO Industrias Metalurgicas, S.A., Trendy)</w:t>
            </w:r>
          </w:p>
        </w:tc>
        <w:tc>
          <w:tcPr>
            <w:tcW w:w="1222" w:type="dxa"/>
            <w:tcBorders>
              <w:top w:val="single" w:sz="4" w:space="0" w:color="auto"/>
              <w:left w:val="single" w:sz="4" w:space="0" w:color="auto"/>
              <w:bottom w:val="single" w:sz="4" w:space="0" w:color="auto"/>
              <w:right w:val="single" w:sz="4" w:space="0" w:color="auto"/>
            </w:tcBorders>
          </w:tcPr>
          <w:p w14:paraId="01CB9461" w14:textId="58A5B6B4" w:rsidR="000008D3" w:rsidRPr="00DC26DC" w:rsidRDefault="000008D3" w:rsidP="000008D3">
            <w:pPr>
              <w:jc w:val="center"/>
            </w:pPr>
            <w:r>
              <w:t xml:space="preserve">192942–192945 </w:t>
            </w:r>
          </w:p>
        </w:tc>
        <w:tc>
          <w:tcPr>
            <w:tcW w:w="903" w:type="dxa"/>
            <w:tcBorders>
              <w:top w:val="single" w:sz="4" w:space="0" w:color="auto"/>
              <w:left w:val="single" w:sz="4" w:space="0" w:color="auto"/>
              <w:bottom w:val="single" w:sz="4" w:space="0" w:color="auto"/>
              <w:right w:val="single" w:sz="4" w:space="0" w:color="auto"/>
            </w:tcBorders>
          </w:tcPr>
          <w:p w14:paraId="7A07F193" w14:textId="186E3C6A" w:rsidR="000008D3" w:rsidRPr="00DC26DC" w:rsidRDefault="000008D3" w:rsidP="000008D3">
            <w:pPr>
              <w:jc w:val="center"/>
            </w:pPr>
            <w:r>
              <w:t>4</w:t>
            </w:r>
          </w:p>
        </w:tc>
        <w:tc>
          <w:tcPr>
            <w:tcW w:w="996" w:type="dxa"/>
            <w:tcBorders>
              <w:top w:val="single" w:sz="4" w:space="0" w:color="auto"/>
              <w:left w:val="single" w:sz="4" w:space="0" w:color="auto"/>
              <w:bottom w:val="single" w:sz="4" w:space="0" w:color="auto"/>
              <w:right w:val="single" w:sz="4" w:space="0" w:color="auto"/>
            </w:tcBorders>
          </w:tcPr>
          <w:p w14:paraId="70982670" w14:textId="06AF3C8B" w:rsidR="000008D3" w:rsidRPr="00DC26DC" w:rsidRDefault="000008D3" w:rsidP="000008D3">
            <w:pPr>
              <w:jc w:val="center"/>
              <w:rPr>
                <w:color w:val="000000" w:themeColor="text1"/>
              </w:rPr>
            </w:pPr>
            <w:r>
              <w:rPr>
                <w:color w:val="000000" w:themeColor="text1"/>
              </w:rPr>
              <w:t>2261,49</w:t>
            </w:r>
          </w:p>
        </w:tc>
        <w:tc>
          <w:tcPr>
            <w:tcW w:w="1134" w:type="dxa"/>
            <w:tcBorders>
              <w:top w:val="single" w:sz="4" w:space="0" w:color="auto"/>
              <w:left w:val="single" w:sz="4" w:space="0" w:color="auto"/>
              <w:bottom w:val="single" w:sz="4" w:space="0" w:color="auto"/>
              <w:right w:val="single" w:sz="4" w:space="0" w:color="auto"/>
            </w:tcBorders>
          </w:tcPr>
          <w:p w14:paraId="1DCB9848" w14:textId="299341FE" w:rsidR="000008D3" w:rsidRPr="00DC26DC" w:rsidRDefault="000008D3" w:rsidP="000008D3">
            <w:pPr>
              <w:jc w:val="center"/>
              <w:rPr>
                <w:color w:val="000000" w:themeColor="text1"/>
              </w:rPr>
            </w:pPr>
            <w:r>
              <w:rPr>
                <w:color w:val="000000" w:themeColor="text1"/>
              </w:rPr>
              <w:t>9045,96</w:t>
            </w:r>
          </w:p>
        </w:tc>
        <w:tc>
          <w:tcPr>
            <w:tcW w:w="1126" w:type="dxa"/>
            <w:tcBorders>
              <w:top w:val="single" w:sz="4" w:space="0" w:color="auto"/>
              <w:left w:val="single" w:sz="4" w:space="0" w:color="auto"/>
              <w:bottom w:val="single" w:sz="4" w:space="0" w:color="auto"/>
              <w:right w:val="single" w:sz="4" w:space="0" w:color="auto"/>
            </w:tcBorders>
          </w:tcPr>
          <w:p w14:paraId="269DC0B9" w14:textId="4AA0DC8C" w:rsidR="000008D3" w:rsidRPr="00DC26DC" w:rsidRDefault="000008D3" w:rsidP="000008D3">
            <w:pPr>
              <w:jc w:val="center"/>
              <w:rPr>
                <w:color w:val="000000" w:themeColor="text1"/>
              </w:rPr>
            </w:pPr>
            <w:r>
              <w:rPr>
                <w:color w:val="000000" w:themeColor="text1"/>
              </w:rPr>
              <w:t>9045,96</w:t>
            </w:r>
          </w:p>
        </w:tc>
      </w:tr>
      <w:tr w:rsidR="000008D3" w:rsidRPr="00DC26DC" w14:paraId="3232EE1C" w14:textId="77777777" w:rsidTr="00E82A1F">
        <w:trPr>
          <w:trHeight w:val="321"/>
        </w:trPr>
        <w:tc>
          <w:tcPr>
            <w:tcW w:w="704" w:type="dxa"/>
            <w:tcBorders>
              <w:top w:val="single" w:sz="4" w:space="0" w:color="auto"/>
              <w:left w:val="single" w:sz="4" w:space="0" w:color="auto"/>
              <w:bottom w:val="single" w:sz="4" w:space="0" w:color="auto"/>
              <w:right w:val="single" w:sz="4" w:space="0" w:color="auto"/>
            </w:tcBorders>
          </w:tcPr>
          <w:p w14:paraId="76049962" w14:textId="77777777" w:rsidR="000008D3" w:rsidRPr="00DC26DC" w:rsidRDefault="000008D3" w:rsidP="000008D3">
            <w:pPr>
              <w:pStyle w:val="ListParagraph"/>
              <w:numPr>
                <w:ilvl w:val="0"/>
                <w:numId w:val="11"/>
              </w:num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46C538FF" w14:textId="3F50B7C8" w:rsidR="000008D3" w:rsidRPr="00DC26DC" w:rsidRDefault="000008D3" w:rsidP="000008D3">
            <w:r>
              <w:t>Stacionarus kompiuteris Dell Pro Micro QCM1250 Intel Core i3-14100T/16GB DDR5/512GB SSD/W11Pro SSD/W11Pro (su klaviatūra, pele, monitoriumi P245)</w:t>
            </w:r>
          </w:p>
        </w:tc>
        <w:tc>
          <w:tcPr>
            <w:tcW w:w="1222" w:type="dxa"/>
            <w:tcBorders>
              <w:top w:val="single" w:sz="4" w:space="0" w:color="auto"/>
              <w:left w:val="single" w:sz="4" w:space="0" w:color="auto"/>
              <w:bottom w:val="single" w:sz="4" w:space="0" w:color="auto"/>
              <w:right w:val="single" w:sz="4" w:space="0" w:color="auto"/>
            </w:tcBorders>
          </w:tcPr>
          <w:p w14:paraId="172878E3" w14:textId="1F479FDD" w:rsidR="000008D3" w:rsidRPr="00DC26DC" w:rsidRDefault="000008D3" w:rsidP="000008D3">
            <w:pPr>
              <w:jc w:val="center"/>
            </w:pPr>
            <w:r>
              <w:t xml:space="preserve">192956–192962 </w:t>
            </w:r>
          </w:p>
        </w:tc>
        <w:tc>
          <w:tcPr>
            <w:tcW w:w="903" w:type="dxa"/>
            <w:tcBorders>
              <w:top w:val="single" w:sz="4" w:space="0" w:color="auto"/>
              <w:left w:val="single" w:sz="4" w:space="0" w:color="auto"/>
              <w:bottom w:val="single" w:sz="4" w:space="0" w:color="auto"/>
              <w:right w:val="single" w:sz="4" w:space="0" w:color="auto"/>
            </w:tcBorders>
          </w:tcPr>
          <w:p w14:paraId="06B265AC" w14:textId="58106CEC" w:rsidR="000008D3" w:rsidRPr="00DC26DC" w:rsidRDefault="000008D3" w:rsidP="000008D3">
            <w:pPr>
              <w:jc w:val="center"/>
            </w:pPr>
            <w:r>
              <w:t>7</w:t>
            </w:r>
          </w:p>
        </w:tc>
        <w:tc>
          <w:tcPr>
            <w:tcW w:w="996" w:type="dxa"/>
            <w:tcBorders>
              <w:top w:val="single" w:sz="4" w:space="0" w:color="auto"/>
              <w:left w:val="single" w:sz="4" w:space="0" w:color="auto"/>
              <w:bottom w:val="single" w:sz="4" w:space="0" w:color="auto"/>
              <w:right w:val="single" w:sz="4" w:space="0" w:color="auto"/>
            </w:tcBorders>
          </w:tcPr>
          <w:p w14:paraId="7263268B" w14:textId="116591C2" w:rsidR="000008D3" w:rsidRPr="00DC26DC" w:rsidRDefault="000008D3" w:rsidP="000008D3">
            <w:pPr>
              <w:jc w:val="center"/>
              <w:rPr>
                <w:color w:val="000000" w:themeColor="text1"/>
              </w:rPr>
            </w:pPr>
            <w:r>
              <w:rPr>
                <w:color w:val="000000" w:themeColor="text1"/>
              </w:rPr>
              <w:t>859,10</w:t>
            </w:r>
          </w:p>
        </w:tc>
        <w:tc>
          <w:tcPr>
            <w:tcW w:w="1134" w:type="dxa"/>
            <w:tcBorders>
              <w:top w:val="single" w:sz="4" w:space="0" w:color="auto"/>
              <w:left w:val="single" w:sz="4" w:space="0" w:color="auto"/>
              <w:bottom w:val="single" w:sz="4" w:space="0" w:color="auto"/>
              <w:right w:val="single" w:sz="4" w:space="0" w:color="auto"/>
            </w:tcBorders>
          </w:tcPr>
          <w:p w14:paraId="04F33CB9" w14:textId="24D9C2E0" w:rsidR="000008D3" w:rsidRPr="00DC26DC" w:rsidRDefault="000008D3" w:rsidP="000008D3">
            <w:pPr>
              <w:jc w:val="center"/>
              <w:rPr>
                <w:color w:val="000000" w:themeColor="text1"/>
              </w:rPr>
            </w:pPr>
            <w:r>
              <w:rPr>
                <w:color w:val="000000" w:themeColor="text1"/>
              </w:rPr>
              <w:t>6013,70</w:t>
            </w:r>
          </w:p>
        </w:tc>
        <w:tc>
          <w:tcPr>
            <w:tcW w:w="1126" w:type="dxa"/>
            <w:tcBorders>
              <w:top w:val="single" w:sz="4" w:space="0" w:color="auto"/>
              <w:left w:val="single" w:sz="4" w:space="0" w:color="auto"/>
              <w:bottom w:val="single" w:sz="4" w:space="0" w:color="auto"/>
              <w:right w:val="single" w:sz="4" w:space="0" w:color="auto"/>
            </w:tcBorders>
          </w:tcPr>
          <w:p w14:paraId="026D3265" w14:textId="1839C772" w:rsidR="000008D3" w:rsidRPr="00DC26DC" w:rsidRDefault="000008D3" w:rsidP="000008D3">
            <w:pPr>
              <w:jc w:val="center"/>
              <w:rPr>
                <w:color w:val="000000" w:themeColor="text1"/>
              </w:rPr>
            </w:pPr>
            <w:r>
              <w:rPr>
                <w:color w:val="000000" w:themeColor="text1"/>
              </w:rPr>
              <w:t>6013,70</w:t>
            </w:r>
          </w:p>
        </w:tc>
      </w:tr>
      <w:tr w:rsidR="000008D3" w:rsidRPr="00DC26DC" w14:paraId="1F87F0B8" w14:textId="77777777" w:rsidTr="00E82A1F">
        <w:trPr>
          <w:trHeight w:val="321"/>
        </w:trPr>
        <w:tc>
          <w:tcPr>
            <w:tcW w:w="704" w:type="dxa"/>
            <w:tcBorders>
              <w:top w:val="single" w:sz="4" w:space="0" w:color="auto"/>
              <w:left w:val="single" w:sz="4" w:space="0" w:color="auto"/>
              <w:bottom w:val="single" w:sz="4" w:space="0" w:color="auto"/>
              <w:right w:val="single" w:sz="4" w:space="0" w:color="auto"/>
            </w:tcBorders>
          </w:tcPr>
          <w:p w14:paraId="76A341C1" w14:textId="77777777" w:rsidR="000008D3" w:rsidRPr="00DC26DC" w:rsidRDefault="000008D3" w:rsidP="000008D3">
            <w:pPr>
              <w:pStyle w:val="ListParagraph"/>
              <w:numPr>
                <w:ilvl w:val="0"/>
                <w:numId w:val="11"/>
              </w:num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5FDCCADB" w14:textId="7B0C1616" w:rsidR="000008D3" w:rsidRPr="00DC26DC" w:rsidRDefault="000008D3" w:rsidP="000008D3">
            <w:r>
              <w:t>Multifunkcinė paciento kėdė</w:t>
            </w:r>
          </w:p>
        </w:tc>
        <w:tc>
          <w:tcPr>
            <w:tcW w:w="1222" w:type="dxa"/>
            <w:tcBorders>
              <w:top w:val="single" w:sz="4" w:space="0" w:color="auto"/>
              <w:left w:val="single" w:sz="4" w:space="0" w:color="auto"/>
              <w:bottom w:val="single" w:sz="4" w:space="0" w:color="auto"/>
              <w:right w:val="single" w:sz="4" w:space="0" w:color="auto"/>
            </w:tcBorders>
          </w:tcPr>
          <w:p w14:paraId="345F2347" w14:textId="28FB18E2" w:rsidR="000008D3" w:rsidRPr="00DC26DC" w:rsidRDefault="000008D3" w:rsidP="000008D3">
            <w:pPr>
              <w:jc w:val="center"/>
            </w:pPr>
            <w:r>
              <w:t>192963</w:t>
            </w:r>
          </w:p>
        </w:tc>
        <w:tc>
          <w:tcPr>
            <w:tcW w:w="903" w:type="dxa"/>
            <w:tcBorders>
              <w:top w:val="single" w:sz="4" w:space="0" w:color="auto"/>
              <w:left w:val="single" w:sz="4" w:space="0" w:color="auto"/>
              <w:bottom w:val="single" w:sz="4" w:space="0" w:color="auto"/>
              <w:right w:val="single" w:sz="4" w:space="0" w:color="auto"/>
            </w:tcBorders>
          </w:tcPr>
          <w:p w14:paraId="40D92DF7" w14:textId="092F7F57" w:rsidR="000008D3" w:rsidRPr="00DC26DC" w:rsidRDefault="000008D3" w:rsidP="000008D3">
            <w:pPr>
              <w:jc w:val="center"/>
            </w:pPr>
            <w:r>
              <w:t>1</w:t>
            </w:r>
          </w:p>
        </w:tc>
        <w:tc>
          <w:tcPr>
            <w:tcW w:w="996" w:type="dxa"/>
            <w:tcBorders>
              <w:top w:val="single" w:sz="4" w:space="0" w:color="auto"/>
              <w:left w:val="single" w:sz="4" w:space="0" w:color="auto"/>
              <w:bottom w:val="single" w:sz="4" w:space="0" w:color="auto"/>
              <w:right w:val="single" w:sz="4" w:space="0" w:color="auto"/>
            </w:tcBorders>
          </w:tcPr>
          <w:p w14:paraId="570D3327" w14:textId="58052F36" w:rsidR="000008D3" w:rsidRPr="00DC26DC" w:rsidRDefault="000008D3" w:rsidP="000008D3">
            <w:pPr>
              <w:jc w:val="center"/>
              <w:rPr>
                <w:color w:val="000000" w:themeColor="text1"/>
              </w:rPr>
            </w:pPr>
            <w:r>
              <w:rPr>
                <w:color w:val="000000" w:themeColor="text1"/>
              </w:rPr>
              <w:t>2922,15</w:t>
            </w:r>
          </w:p>
        </w:tc>
        <w:tc>
          <w:tcPr>
            <w:tcW w:w="1134" w:type="dxa"/>
            <w:tcBorders>
              <w:top w:val="single" w:sz="4" w:space="0" w:color="auto"/>
              <w:left w:val="single" w:sz="4" w:space="0" w:color="auto"/>
              <w:bottom w:val="single" w:sz="4" w:space="0" w:color="auto"/>
              <w:right w:val="single" w:sz="4" w:space="0" w:color="auto"/>
            </w:tcBorders>
          </w:tcPr>
          <w:p w14:paraId="66C52808" w14:textId="2C16CF3E" w:rsidR="000008D3" w:rsidRPr="00DC26DC" w:rsidRDefault="000008D3" w:rsidP="000008D3">
            <w:pPr>
              <w:jc w:val="center"/>
              <w:rPr>
                <w:color w:val="000000" w:themeColor="text1"/>
              </w:rPr>
            </w:pPr>
            <w:r>
              <w:rPr>
                <w:color w:val="000000" w:themeColor="text1"/>
              </w:rPr>
              <w:t>2922,15</w:t>
            </w:r>
          </w:p>
        </w:tc>
        <w:tc>
          <w:tcPr>
            <w:tcW w:w="1126" w:type="dxa"/>
            <w:tcBorders>
              <w:top w:val="single" w:sz="4" w:space="0" w:color="auto"/>
              <w:left w:val="single" w:sz="4" w:space="0" w:color="auto"/>
              <w:bottom w:val="single" w:sz="4" w:space="0" w:color="auto"/>
              <w:right w:val="single" w:sz="4" w:space="0" w:color="auto"/>
            </w:tcBorders>
          </w:tcPr>
          <w:p w14:paraId="349DA9CD" w14:textId="7BA5190E" w:rsidR="000008D3" w:rsidRPr="00DC26DC" w:rsidRDefault="000008D3" w:rsidP="000008D3">
            <w:pPr>
              <w:jc w:val="center"/>
              <w:rPr>
                <w:color w:val="000000" w:themeColor="text1"/>
              </w:rPr>
            </w:pPr>
            <w:r>
              <w:rPr>
                <w:color w:val="000000" w:themeColor="text1"/>
              </w:rPr>
              <w:t>2922,15</w:t>
            </w:r>
          </w:p>
        </w:tc>
      </w:tr>
      <w:tr w:rsidR="000008D3" w:rsidRPr="00DC26DC" w14:paraId="4035C8C4" w14:textId="77777777" w:rsidTr="00E82A1F">
        <w:trPr>
          <w:trHeight w:val="321"/>
        </w:trPr>
        <w:tc>
          <w:tcPr>
            <w:tcW w:w="704" w:type="dxa"/>
            <w:tcBorders>
              <w:top w:val="single" w:sz="4" w:space="0" w:color="auto"/>
              <w:left w:val="single" w:sz="4" w:space="0" w:color="auto"/>
              <w:bottom w:val="single" w:sz="4" w:space="0" w:color="auto"/>
              <w:right w:val="single" w:sz="4" w:space="0" w:color="auto"/>
            </w:tcBorders>
          </w:tcPr>
          <w:p w14:paraId="5A819D89" w14:textId="77777777" w:rsidR="000008D3" w:rsidRPr="00DC26DC" w:rsidRDefault="000008D3" w:rsidP="000008D3">
            <w:pPr>
              <w:pStyle w:val="ListParagraph"/>
              <w:numPr>
                <w:ilvl w:val="0"/>
                <w:numId w:val="11"/>
              </w:num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39856A3C" w14:textId="7099BBFF" w:rsidR="000008D3" w:rsidRPr="00DC26DC" w:rsidRDefault="000008D3" w:rsidP="000008D3">
            <w:r>
              <w:t>Mobili apžiūros-procedūrų lempa</w:t>
            </w:r>
          </w:p>
        </w:tc>
        <w:tc>
          <w:tcPr>
            <w:tcW w:w="1222" w:type="dxa"/>
            <w:tcBorders>
              <w:top w:val="single" w:sz="4" w:space="0" w:color="auto"/>
              <w:left w:val="single" w:sz="4" w:space="0" w:color="auto"/>
              <w:bottom w:val="single" w:sz="4" w:space="0" w:color="auto"/>
              <w:right w:val="single" w:sz="4" w:space="0" w:color="auto"/>
            </w:tcBorders>
          </w:tcPr>
          <w:p w14:paraId="4E4954FD" w14:textId="1E819FAE" w:rsidR="000008D3" w:rsidRPr="00DC26DC" w:rsidRDefault="000008D3" w:rsidP="000008D3">
            <w:pPr>
              <w:jc w:val="center"/>
            </w:pPr>
            <w:r>
              <w:t>192964</w:t>
            </w:r>
          </w:p>
        </w:tc>
        <w:tc>
          <w:tcPr>
            <w:tcW w:w="903" w:type="dxa"/>
            <w:tcBorders>
              <w:top w:val="single" w:sz="4" w:space="0" w:color="auto"/>
              <w:left w:val="single" w:sz="4" w:space="0" w:color="auto"/>
              <w:bottom w:val="single" w:sz="4" w:space="0" w:color="auto"/>
              <w:right w:val="single" w:sz="4" w:space="0" w:color="auto"/>
            </w:tcBorders>
          </w:tcPr>
          <w:p w14:paraId="6E4E5BE7" w14:textId="7E34EBC4" w:rsidR="000008D3" w:rsidRPr="00DC26DC" w:rsidRDefault="000008D3" w:rsidP="000008D3">
            <w:pPr>
              <w:jc w:val="center"/>
            </w:pPr>
            <w:r>
              <w:t>1</w:t>
            </w:r>
          </w:p>
        </w:tc>
        <w:tc>
          <w:tcPr>
            <w:tcW w:w="996" w:type="dxa"/>
            <w:tcBorders>
              <w:top w:val="single" w:sz="4" w:space="0" w:color="auto"/>
              <w:left w:val="single" w:sz="4" w:space="0" w:color="auto"/>
              <w:bottom w:val="single" w:sz="4" w:space="0" w:color="auto"/>
              <w:right w:val="single" w:sz="4" w:space="0" w:color="auto"/>
            </w:tcBorders>
          </w:tcPr>
          <w:p w14:paraId="5D86E50B" w14:textId="3C63507A" w:rsidR="000008D3" w:rsidRPr="00DC26DC" w:rsidRDefault="000008D3" w:rsidP="000008D3">
            <w:pPr>
              <w:jc w:val="center"/>
              <w:rPr>
                <w:color w:val="000000" w:themeColor="text1"/>
              </w:rPr>
            </w:pPr>
            <w:r>
              <w:rPr>
                <w:color w:val="000000" w:themeColor="text1"/>
              </w:rPr>
              <w:t>2413,95</w:t>
            </w:r>
          </w:p>
        </w:tc>
        <w:tc>
          <w:tcPr>
            <w:tcW w:w="1134" w:type="dxa"/>
            <w:tcBorders>
              <w:top w:val="single" w:sz="4" w:space="0" w:color="auto"/>
              <w:left w:val="single" w:sz="4" w:space="0" w:color="auto"/>
              <w:bottom w:val="single" w:sz="4" w:space="0" w:color="auto"/>
              <w:right w:val="single" w:sz="4" w:space="0" w:color="auto"/>
            </w:tcBorders>
          </w:tcPr>
          <w:p w14:paraId="4F289FA2" w14:textId="1ACC94D0" w:rsidR="000008D3" w:rsidRPr="00DC26DC" w:rsidRDefault="000008D3" w:rsidP="000008D3">
            <w:pPr>
              <w:jc w:val="center"/>
              <w:rPr>
                <w:color w:val="000000" w:themeColor="text1"/>
              </w:rPr>
            </w:pPr>
            <w:r>
              <w:rPr>
                <w:color w:val="000000" w:themeColor="text1"/>
              </w:rPr>
              <w:t>2413,95</w:t>
            </w:r>
          </w:p>
        </w:tc>
        <w:tc>
          <w:tcPr>
            <w:tcW w:w="1126" w:type="dxa"/>
            <w:tcBorders>
              <w:top w:val="single" w:sz="4" w:space="0" w:color="auto"/>
              <w:left w:val="single" w:sz="4" w:space="0" w:color="auto"/>
              <w:bottom w:val="single" w:sz="4" w:space="0" w:color="auto"/>
              <w:right w:val="single" w:sz="4" w:space="0" w:color="auto"/>
            </w:tcBorders>
          </w:tcPr>
          <w:p w14:paraId="6480E749" w14:textId="07BF3A95" w:rsidR="000008D3" w:rsidRPr="00DC26DC" w:rsidRDefault="000008D3" w:rsidP="000008D3">
            <w:pPr>
              <w:jc w:val="center"/>
              <w:rPr>
                <w:color w:val="000000" w:themeColor="text1"/>
              </w:rPr>
            </w:pPr>
            <w:r>
              <w:rPr>
                <w:color w:val="000000" w:themeColor="text1"/>
              </w:rPr>
              <w:t>2413,95</w:t>
            </w:r>
          </w:p>
        </w:tc>
      </w:tr>
      <w:tr w:rsidR="000008D3" w:rsidRPr="000008D3" w14:paraId="481AA158" w14:textId="77777777" w:rsidTr="00E82A1F">
        <w:trPr>
          <w:trHeight w:val="303"/>
        </w:trPr>
        <w:tc>
          <w:tcPr>
            <w:tcW w:w="5470" w:type="dxa"/>
            <w:gridSpan w:val="3"/>
            <w:tcBorders>
              <w:top w:val="single" w:sz="4" w:space="0" w:color="auto"/>
              <w:left w:val="single" w:sz="4" w:space="0" w:color="auto"/>
              <w:bottom w:val="single" w:sz="4" w:space="0" w:color="auto"/>
              <w:right w:val="single" w:sz="4" w:space="0" w:color="auto"/>
            </w:tcBorders>
          </w:tcPr>
          <w:p w14:paraId="5C66C871" w14:textId="77777777" w:rsidR="000008D3" w:rsidRPr="000008D3" w:rsidRDefault="000008D3" w:rsidP="000008D3">
            <w:pPr>
              <w:jc w:val="right"/>
              <w:rPr>
                <w:b/>
                <w:color w:val="000000" w:themeColor="text1"/>
              </w:rPr>
            </w:pPr>
            <w:r w:rsidRPr="000008D3">
              <w:rPr>
                <w:b/>
                <w:color w:val="000000" w:themeColor="text1"/>
              </w:rPr>
              <w:t xml:space="preserve">Iš viso </w:t>
            </w:r>
          </w:p>
        </w:tc>
        <w:tc>
          <w:tcPr>
            <w:tcW w:w="903" w:type="dxa"/>
            <w:tcBorders>
              <w:top w:val="single" w:sz="4" w:space="0" w:color="auto"/>
              <w:left w:val="single" w:sz="4" w:space="0" w:color="auto"/>
              <w:bottom w:val="single" w:sz="4" w:space="0" w:color="auto"/>
              <w:right w:val="single" w:sz="4" w:space="0" w:color="auto"/>
            </w:tcBorders>
          </w:tcPr>
          <w:p w14:paraId="6E247169" w14:textId="29DDC122" w:rsidR="000008D3" w:rsidRPr="000008D3" w:rsidRDefault="000008D3" w:rsidP="000008D3">
            <w:pPr>
              <w:jc w:val="center"/>
              <w:rPr>
                <w:b/>
                <w:color w:val="000000" w:themeColor="text1"/>
              </w:rPr>
            </w:pPr>
            <w:r w:rsidRPr="000008D3">
              <w:rPr>
                <w:b/>
                <w:color w:val="000000" w:themeColor="text1"/>
              </w:rPr>
              <w:fldChar w:fldCharType="begin"/>
            </w:r>
            <w:r w:rsidRPr="000008D3">
              <w:rPr>
                <w:b/>
                <w:color w:val="000000" w:themeColor="text1"/>
              </w:rPr>
              <w:instrText xml:space="preserve"> =SUM(ABOVE) </w:instrText>
            </w:r>
            <w:r w:rsidRPr="000008D3">
              <w:rPr>
                <w:b/>
                <w:color w:val="000000" w:themeColor="text1"/>
              </w:rPr>
              <w:fldChar w:fldCharType="separate"/>
            </w:r>
            <w:r w:rsidRPr="000008D3">
              <w:rPr>
                <w:b/>
                <w:noProof/>
                <w:color w:val="000000" w:themeColor="text1"/>
              </w:rPr>
              <w:t>16</w:t>
            </w:r>
            <w:r w:rsidRPr="000008D3">
              <w:rPr>
                <w:b/>
                <w:color w:val="000000" w:themeColor="text1"/>
              </w:rPr>
              <w:fldChar w:fldCharType="end"/>
            </w:r>
          </w:p>
        </w:tc>
        <w:tc>
          <w:tcPr>
            <w:tcW w:w="996" w:type="dxa"/>
            <w:tcBorders>
              <w:top w:val="single" w:sz="4" w:space="0" w:color="auto"/>
              <w:left w:val="single" w:sz="4" w:space="0" w:color="auto"/>
              <w:bottom w:val="single" w:sz="4" w:space="0" w:color="auto"/>
              <w:right w:val="single" w:sz="4" w:space="0" w:color="auto"/>
            </w:tcBorders>
          </w:tcPr>
          <w:p w14:paraId="77A4AF25" w14:textId="0ED7A136" w:rsidR="000008D3" w:rsidRPr="000008D3" w:rsidRDefault="000008D3" w:rsidP="000008D3">
            <w:pPr>
              <w:jc w:val="center"/>
              <w:rPr>
                <w:b/>
              </w:rPr>
            </w:pPr>
            <w:r w:rsidRPr="000008D3">
              <w:rPr>
                <w:b/>
              </w:rPr>
              <w:t>X</w:t>
            </w:r>
          </w:p>
        </w:tc>
        <w:tc>
          <w:tcPr>
            <w:tcW w:w="1134" w:type="dxa"/>
            <w:tcBorders>
              <w:top w:val="single" w:sz="4" w:space="0" w:color="auto"/>
              <w:left w:val="single" w:sz="4" w:space="0" w:color="auto"/>
              <w:bottom w:val="single" w:sz="4" w:space="0" w:color="auto"/>
              <w:right w:val="single" w:sz="4" w:space="0" w:color="auto"/>
            </w:tcBorders>
          </w:tcPr>
          <w:p w14:paraId="071FCB99" w14:textId="21E2A4C3" w:rsidR="000008D3" w:rsidRPr="000008D3" w:rsidRDefault="000008D3" w:rsidP="000008D3">
            <w:pPr>
              <w:jc w:val="center"/>
              <w:rPr>
                <w:b/>
                <w:color w:val="000000" w:themeColor="text1"/>
              </w:rPr>
            </w:pPr>
            <w:r w:rsidRPr="000008D3">
              <w:rPr>
                <w:b/>
                <w:color w:val="000000" w:themeColor="text1"/>
              </w:rPr>
              <w:t>25909,73</w:t>
            </w:r>
          </w:p>
        </w:tc>
        <w:tc>
          <w:tcPr>
            <w:tcW w:w="1126" w:type="dxa"/>
            <w:tcBorders>
              <w:top w:val="single" w:sz="4" w:space="0" w:color="auto"/>
              <w:left w:val="single" w:sz="4" w:space="0" w:color="auto"/>
              <w:bottom w:val="single" w:sz="4" w:space="0" w:color="auto"/>
              <w:right w:val="single" w:sz="4" w:space="0" w:color="auto"/>
            </w:tcBorders>
          </w:tcPr>
          <w:p w14:paraId="69D26932" w14:textId="0439E09D" w:rsidR="000008D3" w:rsidRPr="000008D3" w:rsidRDefault="000008D3" w:rsidP="000008D3">
            <w:pPr>
              <w:jc w:val="center"/>
              <w:rPr>
                <w:b/>
                <w:color w:val="000000" w:themeColor="text1"/>
              </w:rPr>
            </w:pPr>
            <w:r w:rsidRPr="000008D3">
              <w:rPr>
                <w:b/>
                <w:color w:val="000000" w:themeColor="text1"/>
              </w:rPr>
              <w:t>25909,73</w:t>
            </w:r>
          </w:p>
        </w:tc>
      </w:tr>
    </w:tbl>
    <w:p w14:paraId="40AC8250" w14:textId="77777777" w:rsidR="00DC26DC" w:rsidRPr="00DC26DC" w:rsidRDefault="00DC26DC" w:rsidP="00DC26DC">
      <w:pPr>
        <w:overflowPunct w:val="0"/>
        <w:autoSpaceDE w:val="0"/>
        <w:autoSpaceDN w:val="0"/>
        <w:adjustRightInd w:val="0"/>
        <w:jc w:val="center"/>
        <w:rPr>
          <w:b/>
        </w:rPr>
      </w:pPr>
    </w:p>
    <w:p w14:paraId="35100CA2" w14:textId="77777777" w:rsidR="00DC26DC" w:rsidRPr="00DC26DC" w:rsidRDefault="00DC26DC" w:rsidP="00DC26DC">
      <w:pPr>
        <w:spacing w:after="200" w:line="276" w:lineRule="auto"/>
        <w:jc w:val="center"/>
        <w:rPr>
          <w:b/>
        </w:rPr>
      </w:pPr>
      <w:r w:rsidRPr="00DC26DC">
        <w:rPr>
          <w:b/>
        </w:rPr>
        <w:t>___________</w:t>
      </w:r>
    </w:p>
    <w:p w14:paraId="43C166F6" w14:textId="77777777" w:rsidR="00DC26DC" w:rsidRPr="00DC26DC" w:rsidRDefault="00DC26DC" w:rsidP="00DC26DC">
      <w:pPr>
        <w:spacing w:after="200" w:line="276" w:lineRule="auto"/>
        <w:jc w:val="center"/>
        <w:rPr>
          <w:b/>
        </w:rPr>
      </w:pPr>
    </w:p>
    <w:p w14:paraId="69129C58" w14:textId="77777777" w:rsidR="00DC26DC" w:rsidRDefault="00DC26DC" w:rsidP="00E57729">
      <w:pPr>
        <w:pStyle w:val="BodyText"/>
        <w:spacing w:line="360" w:lineRule="auto"/>
      </w:pPr>
    </w:p>
    <w:p w14:paraId="1FAC6426" w14:textId="77777777" w:rsidR="003D0625" w:rsidRDefault="003D0625" w:rsidP="00C23D4E">
      <w:pPr>
        <w:overflowPunct w:val="0"/>
        <w:autoSpaceDE w:val="0"/>
        <w:autoSpaceDN w:val="0"/>
        <w:adjustRightInd w:val="0"/>
        <w:jc w:val="center"/>
        <w:rPr>
          <w:b/>
        </w:rPr>
      </w:pPr>
      <w:r>
        <w:rPr>
          <w:b/>
        </w:rPr>
        <w:br w:type="page"/>
      </w:r>
    </w:p>
    <w:p w14:paraId="1766C494" w14:textId="0D52F471" w:rsidR="00C23D4E" w:rsidRDefault="00C23D4E" w:rsidP="00C23D4E">
      <w:pPr>
        <w:overflowPunct w:val="0"/>
        <w:autoSpaceDE w:val="0"/>
        <w:autoSpaceDN w:val="0"/>
        <w:adjustRightInd w:val="0"/>
        <w:jc w:val="center"/>
        <w:rPr>
          <w:b/>
        </w:rPr>
      </w:pPr>
      <w:r w:rsidRPr="00E337C4">
        <w:rPr>
          <w:b/>
        </w:rPr>
        <w:lastRenderedPageBreak/>
        <w:t>SAVIVALDYBĖS TARYBOS SPRENDIMO „</w:t>
      </w:r>
      <w:r w:rsidR="000008D3" w:rsidRPr="000008D3">
        <w:rPr>
          <w:b/>
          <w:caps/>
        </w:rPr>
        <w:t>DĖL ANYKŠČIŲ RAJONO SAVIVALDYBĖS TURTO PERDAVIMO PAGAL TURTO PATIKĖJIMO SUTARTĮ VIEŠAJAI ĮSTAIGAI ANYKŠČIŲ RAJONO SAVIVALDYBĖS LIGONINEI</w:t>
      </w:r>
      <w:r w:rsidRPr="00E337C4">
        <w:rPr>
          <w:b/>
          <w:caps/>
        </w:rPr>
        <w:t>“</w:t>
      </w:r>
      <w:r w:rsidRPr="00E337C4">
        <w:rPr>
          <w:b/>
        </w:rPr>
        <w:t xml:space="preserve"> PROJEKTO</w:t>
      </w:r>
      <w:r>
        <w:rPr>
          <w:b/>
        </w:rPr>
        <w:t xml:space="preserve"> </w:t>
      </w:r>
    </w:p>
    <w:p w14:paraId="15AB6B9E" w14:textId="71A38A6E" w:rsidR="00C23D4E" w:rsidRPr="00302160" w:rsidRDefault="00C23D4E" w:rsidP="00302160">
      <w:pPr>
        <w:overflowPunct w:val="0"/>
        <w:autoSpaceDE w:val="0"/>
        <w:autoSpaceDN w:val="0"/>
        <w:adjustRightInd w:val="0"/>
        <w:jc w:val="center"/>
        <w:rPr>
          <w:b/>
          <w:caps/>
        </w:rPr>
      </w:pPr>
      <w:r w:rsidRPr="00E337C4">
        <w:rPr>
          <w:b/>
        </w:rPr>
        <w:t>AIŠKINAMASIS RAŠTAS</w:t>
      </w:r>
    </w:p>
    <w:p w14:paraId="444105CA" w14:textId="69EE4A8C" w:rsidR="00C23D4E" w:rsidRPr="00E337C4" w:rsidRDefault="00C23D4E" w:rsidP="00302160">
      <w:pPr>
        <w:tabs>
          <w:tab w:val="left" w:pos="993"/>
        </w:tabs>
        <w:spacing w:line="360" w:lineRule="auto"/>
        <w:ind w:firstLine="720"/>
        <w:jc w:val="both"/>
        <w:rPr>
          <w:b/>
        </w:rPr>
      </w:pPr>
      <w:r w:rsidRPr="00E337C4">
        <w:rPr>
          <w:b/>
        </w:rPr>
        <w:t>1. Sprendimo projekto tikslai ir uždaviniai:</w:t>
      </w:r>
    </w:p>
    <w:p w14:paraId="31CA1B62" w14:textId="7E1E7B29" w:rsidR="00C23D4E" w:rsidRPr="00E337C4" w:rsidRDefault="00B57EF5" w:rsidP="00302160">
      <w:pPr>
        <w:spacing w:line="360" w:lineRule="auto"/>
        <w:ind w:firstLine="720"/>
        <w:jc w:val="both"/>
      </w:pPr>
      <w:r>
        <w:t>Anykščių rajono savivaldybė gavo</w:t>
      </w:r>
      <w:r w:rsidRPr="00B57EF5">
        <w:t xml:space="preserve"> </w:t>
      </w:r>
      <w:r w:rsidR="001409B9">
        <w:t xml:space="preserve">VšĮ </w:t>
      </w:r>
      <w:r w:rsidRPr="00B57EF5">
        <w:t xml:space="preserve">Anykščių </w:t>
      </w:r>
      <w:r w:rsidR="001409B9">
        <w:t>rajono savivaldybės ligoninės</w:t>
      </w:r>
      <w:r>
        <w:t xml:space="preserve"> </w:t>
      </w:r>
      <w:r w:rsidR="001409B9">
        <w:t xml:space="preserve">(toliau – Ligoninė) </w:t>
      </w:r>
      <w:r>
        <w:t xml:space="preserve">2026 m. </w:t>
      </w:r>
      <w:r w:rsidR="001409B9">
        <w:t xml:space="preserve">liepos </w:t>
      </w:r>
      <w:r>
        <w:t>8 d. raštą Nr. S-</w:t>
      </w:r>
      <w:r w:rsidR="001409B9">
        <w:t>187</w:t>
      </w:r>
      <w:r>
        <w:t xml:space="preserve"> „Dėl </w:t>
      </w:r>
      <w:r w:rsidR="001409B9">
        <w:t xml:space="preserve">turto </w:t>
      </w:r>
      <w:r>
        <w:t xml:space="preserve">perdavimo“, kuriame prašoma </w:t>
      </w:r>
      <w:r w:rsidR="001409B9">
        <w:t xml:space="preserve">Ligoninei pagal patikėjimo sutartį </w:t>
      </w:r>
      <w:r>
        <w:t>perduoti Savivaldyb</w:t>
      </w:r>
      <w:r w:rsidR="001409B9">
        <w:t xml:space="preserve">ės administracijos įgyvendinamo projekto „Sveikatos centro sudėtyje teikiamų sveikatos priežiūros paslaugų infrastruktūros modernizavimas“ metu įsigytą </w:t>
      </w:r>
      <w:r>
        <w:t xml:space="preserve"> </w:t>
      </w:r>
      <w:r w:rsidR="001409B9">
        <w:t>ilgalaikį turtą, kuris bus naudojamas asmens sveikatos priežiūros paslaugų teikimui, įgyvendinant</w:t>
      </w:r>
      <w:r w:rsidR="008D596F">
        <w:t xml:space="preserve"> Ligoninės vykdomą</w:t>
      </w:r>
      <w:r w:rsidR="00DE55BD">
        <w:t xml:space="preserve"> (įstatymu pavestą)</w:t>
      </w:r>
      <w:r w:rsidR="001409B9">
        <w:t xml:space="preserve"> </w:t>
      </w:r>
      <w:r w:rsidR="008D596F" w:rsidRPr="008D596F">
        <w:t>valstybin</w:t>
      </w:r>
      <w:r w:rsidR="008D596F">
        <w:t>ę</w:t>
      </w:r>
      <w:r w:rsidR="008D596F" w:rsidRPr="008D596F">
        <w:t xml:space="preserve"> (valstybės perduotos savivaldybėms) funkcij</w:t>
      </w:r>
      <w:r w:rsidR="008D596F">
        <w:t>ą</w:t>
      </w:r>
      <w:r w:rsidR="008D596F" w:rsidRPr="008D596F">
        <w:t xml:space="preserve"> – antrinės sveikatos priežiūros organizavimas įstatymų nustatytais atvejais ir tvarka</w:t>
      </w:r>
      <w:r w:rsidR="008D596F">
        <w:t>.</w:t>
      </w:r>
    </w:p>
    <w:p w14:paraId="79E81D30" w14:textId="75AEB98B" w:rsidR="00C23D4E" w:rsidRPr="00E337C4" w:rsidRDefault="00C23D4E" w:rsidP="00302160">
      <w:pPr>
        <w:spacing w:line="360" w:lineRule="auto"/>
        <w:ind w:firstLine="720"/>
        <w:jc w:val="both"/>
        <w:rPr>
          <w:b/>
        </w:rPr>
      </w:pPr>
      <w:r w:rsidRPr="00E337C4">
        <w:rPr>
          <w:rFonts w:eastAsia="Calibri"/>
          <w:b/>
        </w:rPr>
        <w:t xml:space="preserve">2. </w:t>
      </w:r>
      <w:r w:rsidRPr="00E337C4">
        <w:rPr>
          <w:b/>
        </w:rPr>
        <w:t>Siūlomos teisinio reguliavimo nuostatos ir laukiami rezultatai:</w:t>
      </w:r>
    </w:p>
    <w:p w14:paraId="2A06E4B4" w14:textId="7267D598" w:rsidR="00C23D4E" w:rsidRPr="00302160" w:rsidRDefault="00C23D4E" w:rsidP="00302160">
      <w:pPr>
        <w:spacing w:line="360" w:lineRule="auto"/>
        <w:ind w:firstLine="720"/>
        <w:jc w:val="both"/>
        <w:rPr>
          <w:bCs/>
        </w:rPr>
      </w:pPr>
      <w:r w:rsidRPr="00E337C4">
        <w:t xml:space="preserve">Įgyvendinamos </w:t>
      </w:r>
      <w:r w:rsidRPr="00E337C4">
        <w:rPr>
          <w:bCs/>
        </w:rPr>
        <w:t>Lietuvos Respublikos valstybės ir savivaldybių turto valdymo, naudojimo ir disponavimo juo įstatymo 12 straipsnio nuostatos</w:t>
      </w:r>
      <w:r w:rsidR="00441553">
        <w:rPr>
          <w:bCs/>
        </w:rPr>
        <w:t xml:space="preserve"> ir r</w:t>
      </w:r>
      <w:r w:rsidR="00441553" w:rsidRPr="00441553">
        <w:rPr>
          <w:bCs/>
        </w:rPr>
        <w:t>acionaliai panaudojamas Anykščių rajono savivaldybės turtas</w:t>
      </w:r>
      <w:r w:rsidR="00441553">
        <w:rPr>
          <w:bCs/>
        </w:rPr>
        <w:t>.</w:t>
      </w:r>
    </w:p>
    <w:p w14:paraId="11E487E5" w14:textId="4B10FDC9" w:rsidR="00C23D4E" w:rsidRPr="00E337C4" w:rsidRDefault="00C23D4E" w:rsidP="00302160">
      <w:pPr>
        <w:spacing w:line="360" w:lineRule="auto"/>
        <w:ind w:firstLine="720"/>
        <w:jc w:val="both"/>
        <w:rPr>
          <w:b/>
        </w:rPr>
      </w:pPr>
      <w:r w:rsidRPr="00E337C4">
        <w:rPr>
          <w:b/>
        </w:rPr>
        <w:t>3. Lėšų poreikis ir šaltiniai:</w:t>
      </w:r>
    </w:p>
    <w:p w14:paraId="755BA8BA" w14:textId="147A123F" w:rsidR="00C23D4E" w:rsidRPr="00302160" w:rsidRDefault="00C23D4E" w:rsidP="00302160">
      <w:pPr>
        <w:spacing w:line="360" w:lineRule="auto"/>
        <w:ind w:firstLine="720"/>
        <w:jc w:val="both"/>
      </w:pPr>
      <w:r w:rsidRPr="00E337C4">
        <w:t>Nėra.</w:t>
      </w:r>
    </w:p>
    <w:p w14:paraId="30421E17" w14:textId="65E4DE43" w:rsidR="00C23D4E" w:rsidRPr="00E337C4" w:rsidRDefault="00C23D4E" w:rsidP="00302160">
      <w:pPr>
        <w:spacing w:line="360" w:lineRule="auto"/>
        <w:ind w:firstLine="720"/>
        <w:jc w:val="both"/>
        <w:rPr>
          <w:b/>
        </w:rPr>
      </w:pPr>
      <w:r w:rsidRPr="00E337C4">
        <w:rPr>
          <w:b/>
        </w:rPr>
        <w:t>4. Numatomo teisinio reguliavimo poveikio vertinimo rezultatai, galimos neigiamos priimto sprendimo pasekmės ir kokių priemonių reikėtų imtis, kad tokių pasekmių būtų išvengta:</w:t>
      </w:r>
    </w:p>
    <w:p w14:paraId="7389351D" w14:textId="77777777" w:rsidR="00C23D4E" w:rsidRPr="00E337C4" w:rsidRDefault="00C23D4E" w:rsidP="00302160">
      <w:pPr>
        <w:spacing w:line="360" w:lineRule="auto"/>
        <w:ind w:firstLine="720"/>
        <w:jc w:val="both"/>
      </w:pPr>
      <w:r w:rsidRPr="00E337C4">
        <w:t xml:space="preserve">Teisinio reguliavimo poveikio vertinimo rezultatai nevertinami. </w:t>
      </w:r>
    </w:p>
    <w:p w14:paraId="10A401F2" w14:textId="2A1AAF43" w:rsidR="00C23D4E" w:rsidRPr="00E337C4" w:rsidRDefault="00C23D4E" w:rsidP="00302160">
      <w:pPr>
        <w:spacing w:line="360" w:lineRule="auto"/>
        <w:ind w:firstLine="720"/>
        <w:jc w:val="both"/>
      </w:pPr>
      <w:r w:rsidRPr="00E337C4">
        <w:t>Neigiamų priimto sprendimo pasekmių nenumatoma.</w:t>
      </w:r>
    </w:p>
    <w:p w14:paraId="269280AC" w14:textId="182F8CCE" w:rsidR="00C23D4E" w:rsidRPr="00E337C4" w:rsidRDefault="00C23D4E" w:rsidP="00302160">
      <w:pPr>
        <w:spacing w:line="360" w:lineRule="auto"/>
        <w:ind w:firstLine="720"/>
        <w:jc w:val="both"/>
        <w:rPr>
          <w:b/>
        </w:rPr>
      </w:pPr>
      <w:r w:rsidRPr="00E337C4">
        <w:rPr>
          <w:b/>
        </w:rPr>
        <w:t>5. Kokius teisės aktus būtina priimti, kokius galiojančius teisės aktus reikia pakeisti ar pripažinti netekusiais galios – kas ir kada juos turėtų priimti:</w:t>
      </w:r>
    </w:p>
    <w:p w14:paraId="2311FCBA" w14:textId="5CC275E7" w:rsidR="00C23D4E" w:rsidRPr="00E337C4" w:rsidRDefault="00C23D4E" w:rsidP="00302160">
      <w:pPr>
        <w:spacing w:line="360" w:lineRule="auto"/>
        <w:ind w:firstLine="720"/>
        <w:jc w:val="both"/>
      </w:pPr>
      <w:r w:rsidRPr="00E337C4">
        <w:t>Nereikia.</w:t>
      </w:r>
    </w:p>
    <w:p w14:paraId="54B18B0B" w14:textId="733973DB" w:rsidR="00C23D4E" w:rsidRPr="00E337C4" w:rsidRDefault="00C23D4E" w:rsidP="00302160">
      <w:pPr>
        <w:spacing w:line="360" w:lineRule="auto"/>
        <w:ind w:firstLine="720"/>
        <w:jc w:val="both"/>
        <w:rPr>
          <w:b/>
        </w:rPr>
      </w:pPr>
      <w:r w:rsidRPr="00E337C4">
        <w:rPr>
          <w:b/>
        </w:rPr>
        <w:t>6. Sprendimo įgyvendinimo terminai – kas, ką ir kada turėtų atlikti:</w:t>
      </w:r>
    </w:p>
    <w:p w14:paraId="627D794E" w14:textId="2B321395" w:rsidR="00C23D4E" w:rsidRPr="00E337C4" w:rsidRDefault="00C23D4E" w:rsidP="00302160">
      <w:pPr>
        <w:spacing w:line="360" w:lineRule="auto"/>
        <w:ind w:firstLine="720"/>
        <w:jc w:val="both"/>
      </w:pPr>
      <w:r w:rsidRPr="00E337C4">
        <w:t>Viešųjų pirkimų ir turto skyriaus vedėjo pavaduotoj</w:t>
      </w:r>
      <w:r w:rsidR="001E44D8">
        <w:t>as</w:t>
      </w:r>
      <w:r w:rsidRPr="00E337C4">
        <w:t xml:space="preserve"> </w:t>
      </w:r>
      <w:r w:rsidR="001E44D8">
        <w:t>per 15 darbo dienų nuo Tarybos sprendimo įsigaliojimo dienos</w:t>
      </w:r>
      <w:r w:rsidRPr="00E337C4">
        <w:t xml:space="preserve"> pareng</w:t>
      </w:r>
      <w:r w:rsidR="001E44D8">
        <w:t>ia ir pateikia pasirašyti turto perdavėjo ir turto perėmėjo įgaliotiems asmenims</w:t>
      </w:r>
      <w:r w:rsidRPr="00E337C4">
        <w:t xml:space="preserve"> turto </w:t>
      </w:r>
      <w:r w:rsidR="001E44D8">
        <w:t>patikėjimo sutartį</w:t>
      </w:r>
      <w:r w:rsidRPr="00E337C4">
        <w:t>.</w:t>
      </w:r>
    </w:p>
    <w:p w14:paraId="557AF135" w14:textId="3B260DDA" w:rsidR="00C23D4E" w:rsidRPr="00302160" w:rsidRDefault="00C23D4E" w:rsidP="00302160">
      <w:pPr>
        <w:spacing w:line="360" w:lineRule="auto"/>
        <w:ind w:firstLine="720"/>
        <w:jc w:val="both"/>
        <w:rPr>
          <w:b/>
        </w:rPr>
      </w:pPr>
      <w:r w:rsidRPr="00E337C4">
        <w:rPr>
          <w:b/>
        </w:rPr>
        <w:t>7. Sprendimo projekto rengimo metu gauti specialistų vertinimai ir išvados:</w:t>
      </w:r>
    </w:p>
    <w:p w14:paraId="3AFD5952" w14:textId="3DEE2C0D" w:rsidR="00C23D4E" w:rsidRPr="00E337C4" w:rsidRDefault="00C23D4E" w:rsidP="00302160">
      <w:pPr>
        <w:spacing w:line="360" w:lineRule="auto"/>
        <w:ind w:firstLine="720"/>
        <w:jc w:val="both"/>
      </w:pPr>
      <w:r w:rsidRPr="00E337C4">
        <w:t>Negauti.</w:t>
      </w:r>
    </w:p>
    <w:p w14:paraId="71BC62C9" w14:textId="751CCFFA" w:rsidR="00C23D4E" w:rsidRPr="00E337C4" w:rsidRDefault="00C23D4E" w:rsidP="00302160">
      <w:pPr>
        <w:spacing w:line="360" w:lineRule="auto"/>
        <w:ind w:firstLine="720"/>
        <w:jc w:val="both"/>
        <w:rPr>
          <w:b/>
        </w:rPr>
      </w:pPr>
      <w:r w:rsidRPr="00E337C4">
        <w:rPr>
          <w:b/>
        </w:rPr>
        <w:t>8. Kiti reikalingi pagrindimai, skaičiavimai ir paaiškinimai:</w:t>
      </w:r>
    </w:p>
    <w:p w14:paraId="5ED63A73" w14:textId="6D63A12E" w:rsidR="00C23D4E" w:rsidRPr="00E337C4" w:rsidRDefault="00C23D4E" w:rsidP="00302160">
      <w:pPr>
        <w:spacing w:line="360" w:lineRule="auto"/>
        <w:ind w:firstLine="720"/>
        <w:jc w:val="both"/>
      </w:pPr>
      <w:r w:rsidRPr="00E337C4">
        <w:t>Nėra.</w:t>
      </w:r>
    </w:p>
    <w:p w14:paraId="55999781" w14:textId="222B4930" w:rsidR="00C23D4E" w:rsidRPr="00E337C4" w:rsidRDefault="00C23D4E" w:rsidP="00302160">
      <w:pPr>
        <w:spacing w:line="360" w:lineRule="auto"/>
        <w:ind w:firstLine="720"/>
        <w:jc w:val="both"/>
      </w:pPr>
      <w:r w:rsidRPr="00E337C4">
        <w:rPr>
          <w:b/>
        </w:rPr>
        <w:t>9. Sprendimo projekto iniciatoriai ir rengėjai, pranešėjas:</w:t>
      </w:r>
      <w:r w:rsidRPr="00E337C4">
        <w:t xml:space="preserve"> </w:t>
      </w:r>
    </w:p>
    <w:p w14:paraId="0056092F" w14:textId="56C13F80" w:rsidR="00C23D4E" w:rsidRPr="00E337C4" w:rsidRDefault="00C23D4E" w:rsidP="00302160">
      <w:pPr>
        <w:spacing w:line="360" w:lineRule="auto"/>
        <w:ind w:firstLine="720"/>
        <w:jc w:val="both"/>
      </w:pPr>
      <w:r w:rsidRPr="00E337C4">
        <w:t xml:space="preserve">Iniciatorius – Anykščių rajono savivaldybės </w:t>
      </w:r>
      <w:r w:rsidR="00EA42B8">
        <w:t>ligoninė</w:t>
      </w:r>
      <w:r w:rsidRPr="00E337C4">
        <w:t>.</w:t>
      </w:r>
    </w:p>
    <w:p w14:paraId="7FAAF0F7" w14:textId="11B2BDD1" w:rsidR="00C23D4E" w:rsidRPr="00E337C4" w:rsidRDefault="00C23D4E" w:rsidP="00302160">
      <w:pPr>
        <w:spacing w:line="360" w:lineRule="auto"/>
        <w:ind w:firstLine="720"/>
        <w:jc w:val="both"/>
      </w:pPr>
      <w:r w:rsidRPr="00E337C4">
        <w:t xml:space="preserve">Projekto rengėja – Viešųjų pirkimų ir turto skyriaus </w:t>
      </w:r>
      <w:r w:rsidR="00981D0C">
        <w:t>vyriausioji specialistė</w:t>
      </w:r>
      <w:r w:rsidRPr="00E337C4">
        <w:t xml:space="preserve"> </w:t>
      </w:r>
      <w:r w:rsidR="00981D0C">
        <w:t>N. Kiliuvienė</w:t>
      </w:r>
      <w:r w:rsidRPr="00E337C4">
        <w:t>.</w:t>
      </w:r>
    </w:p>
    <w:p w14:paraId="6400A7B0" w14:textId="2A028F8E" w:rsidR="00A31ADA" w:rsidRPr="00302160" w:rsidRDefault="00C23D4E" w:rsidP="00302160">
      <w:pPr>
        <w:spacing w:line="360" w:lineRule="auto"/>
        <w:ind w:firstLine="720"/>
        <w:jc w:val="both"/>
      </w:pPr>
      <w:r w:rsidRPr="00E337C4">
        <w:t xml:space="preserve">Pranešėja – Viešųjų pirkimų ir turto skyriaus vedėjo pavaduotoja J. Pipirienė.            </w:t>
      </w:r>
    </w:p>
    <w:sectPr w:rsidR="00A31ADA" w:rsidRPr="00302160" w:rsidSect="004E7712">
      <w:pgSz w:w="11907" w:h="16839" w:code="9"/>
      <w:pgMar w:top="851" w:right="567"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478236" o:spid="_x0000_i1025" type="#_x0000_t75" style="width:.75pt;height:.75pt;visibility:visible;mso-wrap-style:square" o:bullet="t">
        <v:imagedata r:id="rId1" o:title=""/>
      </v:shape>
    </w:pict>
  </w:numPicBullet>
  <w:abstractNum w:abstractNumId="0" w15:restartNumberingAfterBreak="0">
    <w:nsid w:val="0A3661B0"/>
    <w:multiLevelType w:val="hybridMultilevel"/>
    <w:tmpl w:val="BE6CE6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0A67B6"/>
    <w:multiLevelType w:val="multilevel"/>
    <w:tmpl w:val="5D6EDFEA"/>
    <w:lvl w:ilvl="0">
      <w:start w:val="1"/>
      <w:numFmt w:val="decimal"/>
      <w:lvlText w:val="%1."/>
      <w:lvlJc w:val="left"/>
      <w:pPr>
        <w:ind w:left="780" w:hanging="360"/>
      </w:pPr>
      <w:rPr>
        <w:rFonts w:hint="default"/>
        <w:color w:val="auto"/>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2"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3A0632"/>
    <w:multiLevelType w:val="multilevel"/>
    <w:tmpl w:val="5D6EDFEA"/>
    <w:lvl w:ilvl="0">
      <w:start w:val="1"/>
      <w:numFmt w:val="decimal"/>
      <w:lvlText w:val="%1."/>
      <w:lvlJc w:val="left"/>
      <w:pPr>
        <w:ind w:left="780" w:hanging="360"/>
      </w:pPr>
      <w:rPr>
        <w:rFonts w:hint="default"/>
        <w:color w:val="auto"/>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4"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CB1817"/>
    <w:multiLevelType w:val="multilevel"/>
    <w:tmpl w:val="5D6EDFEA"/>
    <w:lvl w:ilvl="0">
      <w:start w:val="1"/>
      <w:numFmt w:val="decimal"/>
      <w:lvlText w:val="%1."/>
      <w:lvlJc w:val="left"/>
      <w:pPr>
        <w:ind w:left="780" w:hanging="360"/>
      </w:pPr>
      <w:rPr>
        <w:rFonts w:hint="default"/>
        <w:color w:val="auto"/>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B35E83"/>
    <w:multiLevelType w:val="multilevel"/>
    <w:tmpl w:val="5D6EDFEA"/>
    <w:lvl w:ilvl="0">
      <w:start w:val="1"/>
      <w:numFmt w:val="decimal"/>
      <w:lvlText w:val="%1."/>
      <w:lvlJc w:val="left"/>
      <w:pPr>
        <w:ind w:left="780" w:hanging="360"/>
      </w:pPr>
      <w:rPr>
        <w:rFonts w:hint="default"/>
        <w:color w:val="auto"/>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9"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3C230E1"/>
    <w:multiLevelType w:val="multilevel"/>
    <w:tmpl w:val="4284273E"/>
    <w:lvl w:ilvl="0">
      <w:start w:val="1"/>
      <w:numFmt w:val="decimal"/>
      <w:lvlText w:val="%1."/>
      <w:lvlJc w:val="left"/>
      <w:pPr>
        <w:ind w:left="780" w:hanging="360"/>
      </w:pPr>
      <w:rPr>
        <w:rFonts w:hint="default"/>
        <w:color w:val="auto"/>
      </w:rPr>
    </w:lvl>
    <w:lvl w:ilvl="1">
      <w:start w:val="1"/>
      <w:numFmt w:val="decimal"/>
      <w:isLgl/>
      <w:lvlText w:val="%2."/>
      <w:lvlJc w:val="left"/>
      <w:pPr>
        <w:ind w:left="780" w:hanging="360"/>
      </w:pPr>
      <w:rPr>
        <w:rFonts w:ascii="Times New Roman" w:eastAsia="Times New Roman" w:hAnsi="Times New Roman" w:cs="Times New Roman"/>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num w:numId="1" w16cid:durableId="20160335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124641">
    <w:abstractNumId w:val="2"/>
  </w:num>
  <w:num w:numId="3" w16cid:durableId="70274580">
    <w:abstractNumId w:val="9"/>
  </w:num>
  <w:num w:numId="4" w16cid:durableId="987322100">
    <w:abstractNumId w:val="7"/>
  </w:num>
  <w:num w:numId="5" w16cid:durableId="1893809280">
    <w:abstractNumId w:val="4"/>
  </w:num>
  <w:num w:numId="6" w16cid:durableId="407968221">
    <w:abstractNumId w:val="10"/>
  </w:num>
  <w:num w:numId="7" w16cid:durableId="261693139">
    <w:abstractNumId w:val="8"/>
  </w:num>
  <w:num w:numId="8" w16cid:durableId="1332173818">
    <w:abstractNumId w:val="5"/>
  </w:num>
  <w:num w:numId="9" w16cid:durableId="1876507168">
    <w:abstractNumId w:val="1"/>
  </w:num>
  <w:num w:numId="10" w16cid:durableId="1697661438">
    <w:abstractNumId w:val="3"/>
  </w:num>
  <w:num w:numId="11" w16cid:durableId="1640266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C08"/>
    <w:rsid w:val="000002D1"/>
    <w:rsid w:val="000008D3"/>
    <w:rsid w:val="00000940"/>
    <w:rsid w:val="0000281F"/>
    <w:rsid w:val="00003FB2"/>
    <w:rsid w:val="00007919"/>
    <w:rsid w:val="00007A9F"/>
    <w:rsid w:val="00012AB2"/>
    <w:rsid w:val="00014E0A"/>
    <w:rsid w:val="00020291"/>
    <w:rsid w:val="000208AF"/>
    <w:rsid w:val="00020BD2"/>
    <w:rsid w:val="000237B4"/>
    <w:rsid w:val="000244DA"/>
    <w:rsid w:val="000256D5"/>
    <w:rsid w:val="00025E5D"/>
    <w:rsid w:val="00025FCE"/>
    <w:rsid w:val="00030198"/>
    <w:rsid w:val="000302E7"/>
    <w:rsid w:val="0003157E"/>
    <w:rsid w:val="00031A6B"/>
    <w:rsid w:val="00031D31"/>
    <w:rsid w:val="00032EB3"/>
    <w:rsid w:val="00034974"/>
    <w:rsid w:val="00034E11"/>
    <w:rsid w:val="00035D02"/>
    <w:rsid w:val="00037C97"/>
    <w:rsid w:val="00041027"/>
    <w:rsid w:val="00043741"/>
    <w:rsid w:val="00044BA4"/>
    <w:rsid w:val="00046F54"/>
    <w:rsid w:val="00047929"/>
    <w:rsid w:val="00050111"/>
    <w:rsid w:val="0005093A"/>
    <w:rsid w:val="00057042"/>
    <w:rsid w:val="000578F5"/>
    <w:rsid w:val="000615ED"/>
    <w:rsid w:val="0006490D"/>
    <w:rsid w:val="0007491D"/>
    <w:rsid w:val="00080165"/>
    <w:rsid w:val="00085B52"/>
    <w:rsid w:val="00085C96"/>
    <w:rsid w:val="000876CC"/>
    <w:rsid w:val="00087B72"/>
    <w:rsid w:val="000902D6"/>
    <w:rsid w:val="000906FD"/>
    <w:rsid w:val="000975FD"/>
    <w:rsid w:val="000A3D15"/>
    <w:rsid w:val="000A45D7"/>
    <w:rsid w:val="000A4CF3"/>
    <w:rsid w:val="000A4D34"/>
    <w:rsid w:val="000A7A31"/>
    <w:rsid w:val="000B00A4"/>
    <w:rsid w:val="000B0382"/>
    <w:rsid w:val="000B558D"/>
    <w:rsid w:val="000B5B82"/>
    <w:rsid w:val="000B61C1"/>
    <w:rsid w:val="000B7CB1"/>
    <w:rsid w:val="000C04B2"/>
    <w:rsid w:val="000C0A29"/>
    <w:rsid w:val="000C703F"/>
    <w:rsid w:val="000D0362"/>
    <w:rsid w:val="000D0F0E"/>
    <w:rsid w:val="000D2882"/>
    <w:rsid w:val="000D451D"/>
    <w:rsid w:val="000D5396"/>
    <w:rsid w:val="000D61B7"/>
    <w:rsid w:val="000D71DD"/>
    <w:rsid w:val="000E0E0B"/>
    <w:rsid w:val="000E3467"/>
    <w:rsid w:val="000E48C6"/>
    <w:rsid w:val="000E55B5"/>
    <w:rsid w:val="000E61B6"/>
    <w:rsid w:val="000E7099"/>
    <w:rsid w:val="000F69A7"/>
    <w:rsid w:val="000F79EE"/>
    <w:rsid w:val="00103421"/>
    <w:rsid w:val="00105353"/>
    <w:rsid w:val="001056FE"/>
    <w:rsid w:val="001072E9"/>
    <w:rsid w:val="00111379"/>
    <w:rsid w:val="0011190F"/>
    <w:rsid w:val="00111D85"/>
    <w:rsid w:val="00116AA0"/>
    <w:rsid w:val="00116B28"/>
    <w:rsid w:val="00116DB2"/>
    <w:rsid w:val="00122465"/>
    <w:rsid w:val="00123371"/>
    <w:rsid w:val="0012513A"/>
    <w:rsid w:val="00126969"/>
    <w:rsid w:val="0012737E"/>
    <w:rsid w:val="00133235"/>
    <w:rsid w:val="00135895"/>
    <w:rsid w:val="0013705F"/>
    <w:rsid w:val="001409B9"/>
    <w:rsid w:val="00145FCB"/>
    <w:rsid w:val="001472DD"/>
    <w:rsid w:val="00153A91"/>
    <w:rsid w:val="001540D7"/>
    <w:rsid w:val="00154C54"/>
    <w:rsid w:val="001603F8"/>
    <w:rsid w:val="00161717"/>
    <w:rsid w:val="00162314"/>
    <w:rsid w:val="00171F29"/>
    <w:rsid w:val="001777AB"/>
    <w:rsid w:val="00181F30"/>
    <w:rsid w:val="0018468A"/>
    <w:rsid w:val="001878F6"/>
    <w:rsid w:val="00192337"/>
    <w:rsid w:val="00192FA4"/>
    <w:rsid w:val="001957E8"/>
    <w:rsid w:val="001A0423"/>
    <w:rsid w:val="001A15A6"/>
    <w:rsid w:val="001A2C08"/>
    <w:rsid w:val="001A3208"/>
    <w:rsid w:val="001A52F2"/>
    <w:rsid w:val="001B570A"/>
    <w:rsid w:val="001B5F2E"/>
    <w:rsid w:val="001C05AA"/>
    <w:rsid w:val="001C2543"/>
    <w:rsid w:val="001C3AE2"/>
    <w:rsid w:val="001C3B87"/>
    <w:rsid w:val="001C500E"/>
    <w:rsid w:val="001D0F40"/>
    <w:rsid w:val="001D3B44"/>
    <w:rsid w:val="001E2D78"/>
    <w:rsid w:val="001E3B27"/>
    <w:rsid w:val="001E44D8"/>
    <w:rsid w:val="001E49E0"/>
    <w:rsid w:val="001F1026"/>
    <w:rsid w:val="001F406B"/>
    <w:rsid w:val="001F4631"/>
    <w:rsid w:val="001F5590"/>
    <w:rsid w:val="001F618C"/>
    <w:rsid w:val="001F74BA"/>
    <w:rsid w:val="001F74F6"/>
    <w:rsid w:val="00200BAE"/>
    <w:rsid w:val="00200D43"/>
    <w:rsid w:val="00203A2B"/>
    <w:rsid w:val="0020517C"/>
    <w:rsid w:val="00206A49"/>
    <w:rsid w:val="00207711"/>
    <w:rsid w:val="00207FCA"/>
    <w:rsid w:val="00216A38"/>
    <w:rsid w:val="00225D88"/>
    <w:rsid w:val="00226D8B"/>
    <w:rsid w:val="00227038"/>
    <w:rsid w:val="002271B4"/>
    <w:rsid w:val="00230590"/>
    <w:rsid w:val="00231F62"/>
    <w:rsid w:val="00233173"/>
    <w:rsid w:val="002343FF"/>
    <w:rsid w:val="0024250F"/>
    <w:rsid w:val="0024276F"/>
    <w:rsid w:val="0024455D"/>
    <w:rsid w:val="00246767"/>
    <w:rsid w:val="002477BE"/>
    <w:rsid w:val="00247A9C"/>
    <w:rsid w:val="002536E5"/>
    <w:rsid w:val="00256D1E"/>
    <w:rsid w:val="00260E21"/>
    <w:rsid w:val="00261D2E"/>
    <w:rsid w:val="00263CE9"/>
    <w:rsid w:val="0026527B"/>
    <w:rsid w:val="00281E81"/>
    <w:rsid w:val="002823BD"/>
    <w:rsid w:val="00285608"/>
    <w:rsid w:val="00285FDD"/>
    <w:rsid w:val="00287C5B"/>
    <w:rsid w:val="00291435"/>
    <w:rsid w:val="00293631"/>
    <w:rsid w:val="00294326"/>
    <w:rsid w:val="002952B1"/>
    <w:rsid w:val="002962E2"/>
    <w:rsid w:val="002A413E"/>
    <w:rsid w:val="002A5508"/>
    <w:rsid w:val="002A569C"/>
    <w:rsid w:val="002A61E6"/>
    <w:rsid w:val="002B16AE"/>
    <w:rsid w:val="002B1A98"/>
    <w:rsid w:val="002B28DF"/>
    <w:rsid w:val="002B2A88"/>
    <w:rsid w:val="002B47F1"/>
    <w:rsid w:val="002B55AF"/>
    <w:rsid w:val="002B6C80"/>
    <w:rsid w:val="002B7BCA"/>
    <w:rsid w:val="002C1EE7"/>
    <w:rsid w:val="002C247E"/>
    <w:rsid w:val="002C4A7E"/>
    <w:rsid w:val="002D0FD8"/>
    <w:rsid w:val="002D1DA3"/>
    <w:rsid w:val="002D2E55"/>
    <w:rsid w:val="002D2F65"/>
    <w:rsid w:val="002D4F89"/>
    <w:rsid w:val="002D6908"/>
    <w:rsid w:val="002E1EC7"/>
    <w:rsid w:val="002E258F"/>
    <w:rsid w:val="002E497B"/>
    <w:rsid w:val="002E555A"/>
    <w:rsid w:val="002F1AF6"/>
    <w:rsid w:val="002F2ED4"/>
    <w:rsid w:val="002F3EE0"/>
    <w:rsid w:val="002F6777"/>
    <w:rsid w:val="002F7618"/>
    <w:rsid w:val="00301571"/>
    <w:rsid w:val="00302160"/>
    <w:rsid w:val="003045E1"/>
    <w:rsid w:val="0030518B"/>
    <w:rsid w:val="00306A8D"/>
    <w:rsid w:val="003111CB"/>
    <w:rsid w:val="003113D7"/>
    <w:rsid w:val="00314004"/>
    <w:rsid w:val="00315EE8"/>
    <w:rsid w:val="00316360"/>
    <w:rsid w:val="00316556"/>
    <w:rsid w:val="00316563"/>
    <w:rsid w:val="003257DD"/>
    <w:rsid w:val="00325967"/>
    <w:rsid w:val="00327FEC"/>
    <w:rsid w:val="00331E05"/>
    <w:rsid w:val="003330DF"/>
    <w:rsid w:val="003333AC"/>
    <w:rsid w:val="003419BA"/>
    <w:rsid w:val="0034388C"/>
    <w:rsid w:val="00344468"/>
    <w:rsid w:val="003457B7"/>
    <w:rsid w:val="00345F2F"/>
    <w:rsid w:val="00346251"/>
    <w:rsid w:val="00350BCE"/>
    <w:rsid w:val="00351413"/>
    <w:rsid w:val="003560E6"/>
    <w:rsid w:val="00357AC1"/>
    <w:rsid w:val="00365163"/>
    <w:rsid w:val="00375013"/>
    <w:rsid w:val="00382C6C"/>
    <w:rsid w:val="00386B3E"/>
    <w:rsid w:val="00391D7A"/>
    <w:rsid w:val="00392348"/>
    <w:rsid w:val="003A0653"/>
    <w:rsid w:val="003A2BEC"/>
    <w:rsid w:val="003A4754"/>
    <w:rsid w:val="003A47A3"/>
    <w:rsid w:val="003B1C8C"/>
    <w:rsid w:val="003B387C"/>
    <w:rsid w:val="003B6DF2"/>
    <w:rsid w:val="003C0643"/>
    <w:rsid w:val="003C090A"/>
    <w:rsid w:val="003C257C"/>
    <w:rsid w:val="003C6FA7"/>
    <w:rsid w:val="003D0625"/>
    <w:rsid w:val="003D1F4D"/>
    <w:rsid w:val="003D5197"/>
    <w:rsid w:val="003D5E93"/>
    <w:rsid w:val="003D7A57"/>
    <w:rsid w:val="003E050F"/>
    <w:rsid w:val="003E4AF7"/>
    <w:rsid w:val="003E53E2"/>
    <w:rsid w:val="003F092B"/>
    <w:rsid w:val="003F4081"/>
    <w:rsid w:val="003F443D"/>
    <w:rsid w:val="003F5B11"/>
    <w:rsid w:val="003F6AC7"/>
    <w:rsid w:val="003F767A"/>
    <w:rsid w:val="003F772F"/>
    <w:rsid w:val="00402C18"/>
    <w:rsid w:val="00402D08"/>
    <w:rsid w:val="00403B2C"/>
    <w:rsid w:val="00403DEC"/>
    <w:rsid w:val="0040453D"/>
    <w:rsid w:val="004120E7"/>
    <w:rsid w:val="00412B1A"/>
    <w:rsid w:val="0041678F"/>
    <w:rsid w:val="0041696F"/>
    <w:rsid w:val="00421BEE"/>
    <w:rsid w:val="00424615"/>
    <w:rsid w:val="00424E05"/>
    <w:rsid w:val="0042604B"/>
    <w:rsid w:val="00426F87"/>
    <w:rsid w:val="00427965"/>
    <w:rsid w:val="00427A07"/>
    <w:rsid w:val="00427F6D"/>
    <w:rsid w:val="0043293F"/>
    <w:rsid w:val="00432F25"/>
    <w:rsid w:val="00433F4C"/>
    <w:rsid w:val="00436BCB"/>
    <w:rsid w:val="00440576"/>
    <w:rsid w:val="00441553"/>
    <w:rsid w:val="00444978"/>
    <w:rsid w:val="004546F2"/>
    <w:rsid w:val="00456F5A"/>
    <w:rsid w:val="004575E3"/>
    <w:rsid w:val="004609DF"/>
    <w:rsid w:val="00461EE2"/>
    <w:rsid w:val="004639C2"/>
    <w:rsid w:val="00463E79"/>
    <w:rsid w:val="004657FE"/>
    <w:rsid w:val="00474347"/>
    <w:rsid w:val="00476FDB"/>
    <w:rsid w:val="00484102"/>
    <w:rsid w:val="00485A01"/>
    <w:rsid w:val="0048602C"/>
    <w:rsid w:val="00491CC2"/>
    <w:rsid w:val="004951A6"/>
    <w:rsid w:val="00497A09"/>
    <w:rsid w:val="004A1F8E"/>
    <w:rsid w:val="004A2F83"/>
    <w:rsid w:val="004A4151"/>
    <w:rsid w:val="004A6863"/>
    <w:rsid w:val="004A7620"/>
    <w:rsid w:val="004B032E"/>
    <w:rsid w:val="004B1EA8"/>
    <w:rsid w:val="004C1AF6"/>
    <w:rsid w:val="004C663D"/>
    <w:rsid w:val="004C7FC3"/>
    <w:rsid w:val="004D32D0"/>
    <w:rsid w:val="004D661E"/>
    <w:rsid w:val="004D66A2"/>
    <w:rsid w:val="004D670B"/>
    <w:rsid w:val="004E0A75"/>
    <w:rsid w:val="004E196E"/>
    <w:rsid w:val="004E2E41"/>
    <w:rsid w:val="004E3034"/>
    <w:rsid w:val="004E3B9C"/>
    <w:rsid w:val="004E3CEA"/>
    <w:rsid w:val="004E46B3"/>
    <w:rsid w:val="004E4CA0"/>
    <w:rsid w:val="004E59D4"/>
    <w:rsid w:val="004E6DC6"/>
    <w:rsid w:val="004E7106"/>
    <w:rsid w:val="004E7712"/>
    <w:rsid w:val="004F0D97"/>
    <w:rsid w:val="004F3DBA"/>
    <w:rsid w:val="004F4DA8"/>
    <w:rsid w:val="00501B93"/>
    <w:rsid w:val="005047F4"/>
    <w:rsid w:val="005055C1"/>
    <w:rsid w:val="005066E1"/>
    <w:rsid w:val="0051318C"/>
    <w:rsid w:val="00515515"/>
    <w:rsid w:val="005174D8"/>
    <w:rsid w:val="00520887"/>
    <w:rsid w:val="00522F67"/>
    <w:rsid w:val="00524BED"/>
    <w:rsid w:val="0054074E"/>
    <w:rsid w:val="00540823"/>
    <w:rsid w:val="00541E1B"/>
    <w:rsid w:val="005466AA"/>
    <w:rsid w:val="0054697E"/>
    <w:rsid w:val="00547444"/>
    <w:rsid w:val="00552AD1"/>
    <w:rsid w:val="00555F32"/>
    <w:rsid w:val="00555F5A"/>
    <w:rsid w:val="00556FF3"/>
    <w:rsid w:val="00562782"/>
    <w:rsid w:val="005632ED"/>
    <w:rsid w:val="005656CA"/>
    <w:rsid w:val="00565FB4"/>
    <w:rsid w:val="005677F3"/>
    <w:rsid w:val="005726AA"/>
    <w:rsid w:val="005733FE"/>
    <w:rsid w:val="00575E65"/>
    <w:rsid w:val="00580B27"/>
    <w:rsid w:val="00584CFA"/>
    <w:rsid w:val="005902AB"/>
    <w:rsid w:val="00597586"/>
    <w:rsid w:val="005A1A4B"/>
    <w:rsid w:val="005A53AB"/>
    <w:rsid w:val="005A542E"/>
    <w:rsid w:val="005B1E2A"/>
    <w:rsid w:val="005B5207"/>
    <w:rsid w:val="005B66BF"/>
    <w:rsid w:val="005B6D55"/>
    <w:rsid w:val="005C175F"/>
    <w:rsid w:val="005C351C"/>
    <w:rsid w:val="005C3AA4"/>
    <w:rsid w:val="005C6ABF"/>
    <w:rsid w:val="005C72E7"/>
    <w:rsid w:val="005D0232"/>
    <w:rsid w:val="005D2191"/>
    <w:rsid w:val="005D6223"/>
    <w:rsid w:val="005D6626"/>
    <w:rsid w:val="005D6EEE"/>
    <w:rsid w:val="005D7918"/>
    <w:rsid w:val="005D7F40"/>
    <w:rsid w:val="005E0199"/>
    <w:rsid w:val="005E2B1A"/>
    <w:rsid w:val="005E32B4"/>
    <w:rsid w:val="005E4163"/>
    <w:rsid w:val="005E439F"/>
    <w:rsid w:val="005E45A2"/>
    <w:rsid w:val="005F116C"/>
    <w:rsid w:val="005F1889"/>
    <w:rsid w:val="005F2527"/>
    <w:rsid w:val="005F4B56"/>
    <w:rsid w:val="005F4C74"/>
    <w:rsid w:val="006012A6"/>
    <w:rsid w:val="00601EBD"/>
    <w:rsid w:val="00607A3E"/>
    <w:rsid w:val="00610B9B"/>
    <w:rsid w:val="00615E88"/>
    <w:rsid w:val="006166EA"/>
    <w:rsid w:val="00617CA2"/>
    <w:rsid w:val="00617D19"/>
    <w:rsid w:val="0062349B"/>
    <w:rsid w:val="0062506A"/>
    <w:rsid w:val="0063225E"/>
    <w:rsid w:val="006360EF"/>
    <w:rsid w:val="006412C4"/>
    <w:rsid w:val="00641BE7"/>
    <w:rsid w:val="00642553"/>
    <w:rsid w:val="00643195"/>
    <w:rsid w:val="00645911"/>
    <w:rsid w:val="006459E6"/>
    <w:rsid w:val="00647F7C"/>
    <w:rsid w:val="0065267E"/>
    <w:rsid w:val="006559DC"/>
    <w:rsid w:val="00657974"/>
    <w:rsid w:val="0066137B"/>
    <w:rsid w:val="006651B1"/>
    <w:rsid w:val="00665BB8"/>
    <w:rsid w:val="00665BD7"/>
    <w:rsid w:val="0067226A"/>
    <w:rsid w:val="006725EA"/>
    <w:rsid w:val="00673490"/>
    <w:rsid w:val="006834A7"/>
    <w:rsid w:val="006862BD"/>
    <w:rsid w:val="00687980"/>
    <w:rsid w:val="0069506A"/>
    <w:rsid w:val="0069770E"/>
    <w:rsid w:val="006A0F39"/>
    <w:rsid w:val="006A19D4"/>
    <w:rsid w:val="006A3817"/>
    <w:rsid w:val="006A676B"/>
    <w:rsid w:val="006A6B4B"/>
    <w:rsid w:val="006B1840"/>
    <w:rsid w:val="006B2D2A"/>
    <w:rsid w:val="006B3826"/>
    <w:rsid w:val="006B47DA"/>
    <w:rsid w:val="006B558D"/>
    <w:rsid w:val="006C35F9"/>
    <w:rsid w:val="006C4A50"/>
    <w:rsid w:val="006C570A"/>
    <w:rsid w:val="006D1E49"/>
    <w:rsid w:val="006D622B"/>
    <w:rsid w:val="006D643C"/>
    <w:rsid w:val="006D71A0"/>
    <w:rsid w:val="006E435C"/>
    <w:rsid w:val="006E5827"/>
    <w:rsid w:val="006E6FF6"/>
    <w:rsid w:val="006E7AF1"/>
    <w:rsid w:val="006F264A"/>
    <w:rsid w:val="006F2FA4"/>
    <w:rsid w:val="007005C3"/>
    <w:rsid w:val="00703B83"/>
    <w:rsid w:val="00704699"/>
    <w:rsid w:val="007057CF"/>
    <w:rsid w:val="00705DF7"/>
    <w:rsid w:val="0070635F"/>
    <w:rsid w:val="007065FA"/>
    <w:rsid w:val="00707213"/>
    <w:rsid w:val="00707713"/>
    <w:rsid w:val="007156F0"/>
    <w:rsid w:val="00715A2E"/>
    <w:rsid w:val="00724B34"/>
    <w:rsid w:val="00727966"/>
    <w:rsid w:val="00735139"/>
    <w:rsid w:val="00735ECB"/>
    <w:rsid w:val="00736039"/>
    <w:rsid w:val="0073650B"/>
    <w:rsid w:val="00737D6F"/>
    <w:rsid w:val="0074258A"/>
    <w:rsid w:val="00747FC4"/>
    <w:rsid w:val="00760F3F"/>
    <w:rsid w:val="007613B5"/>
    <w:rsid w:val="00763E2E"/>
    <w:rsid w:val="00763E4A"/>
    <w:rsid w:val="0076441D"/>
    <w:rsid w:val="0077517E"/>
    <w:rsid w:val="0078002A"/>
    <w:rsid w:val="007818B8"/>
    <w:rsid w:val="007827C9"/>
    <w:rsid w:val="00785541"/>
    <w:rsid w:val="00785CE7"/>
    <w:rsid w:val="00791F5C"/>
    <w:rsid w:val="00792257"/>
    <w:rsid w:val="0079256C"/>
    <w:rsid w:val="007939F2"/>
    <w:rsid w:val="007A3E26"/>
    <w:rsid w:val="007A74B0"/>
    <w:rsid w:val="007B01A7"/>
    <w:rsid w:val="007B0F98"/>
    <w:rsid w:val="007B50E2"/>
    <w:rsid w:val="007B5562"/>
    <w:rsid w:val="007B677D"/>
    <w:rsid w:val="007B6881"/>
    <w:rsid w:val="007B767B"/>
    <w:rsid w:val="007C0AD3"/>
    <w:rsid w:val="007C1AEB"/>
    <w:rsid w:val="007C537D"/>
    <w:rsid w:val="007D32A9"/>
    <w:rsid w:val="007D6074"/>
    <w:rsid w:val="007D7160"/>
    <w:rsid w:val="007F1C55"/>
    <w:rsid w:val="007F1F5E"/>
    <w:rsid w:val="007F6548"/>
    <w:rsid w:val="007F7D38"/>
    <w:rsid w:val="007F7E6D"/>
    <w:rsid w:val="00805805"/>
    <w:rsid w:val="008104FC"/>
    <w:rsid w:val="0081141C"/>
    <w:rsid w:val="00811568"/>
    <w:rsid w:val="008117B1"/>
    <w:rsid w:val="00812CA5"/>
    <w:rsid w:val="00814501"/>
    <w:rsid w:val="00814B00"/>
    <w:rsid w:val="00814FFC"/>
    <w:rsid w:val="00816D98"/>
    <w:rsid w:val="00816F51"/>
    <w:rsid w:val="00820E6B"/>
    <w:rsid w:val="00822703"/>
    <w:rsid w:val="008243BB"/>
    <w:rsid w:val="008323D3"/>
    <w:rsid w:val="00832D4B"/>
    <w:rsid w:val="0083378C"/>
    <w:rsid w:val="00837A66"/>
    <w:rsid w:val="008406A9"/>
    <w:rsid w:val="008438F7"/>
    <w:rsid w:val="00846D22"/>
    <w:rsid w:val="0085003D"/>
    <w:rsid w:val="00851A73"/>
    <w:rsid w:val="00851C1E"/>
    <w:rsid w:val="00851DF1"/>
    <w:rsid w:val="00854300"/>
    <w:rsid w:val="00856D4B"/>
    <w:rsid w:val="00864F48"/>
    <w:rsid w:val="00866566"/>
    <w:rsid w:val="0087229E"/>
    <w:rsid w:val="008740AB"/>
    <w:rsid w:val="0087588E"/>
    <w:rsid w:val="008771E0"/>
    <w:rsid w:val="008779C7"/>
    <w:rsid w:val="00882DB3"/>
    <w:rsid w:val="0088520E"/>
    <w:rsid w:val="00886203"/>
    <w:rsid w:val="008924CB"/>
    <w:rsid w:val="0089263D"/>
    <w:rsid w:val="0089294B"/>
    <w:rsid w:val="0089456E"/>
    <w:rsid w:val="008A1F03"/>
    <w:rsid w:val="008A2EA7"/>
    <w:rsid w:val="008A3723"/>
    <w:rsid w:val="008A3E04"/>
    <w:rsid w:val="008B06A6"/>
    <w:rsid w:val="008B07F7"/>
    <w:rsid w:val="008B267C"/>
    <w:rsid w:val="008B6A6A"/>
    <w:rsid w:val="008D1EF7"/>
    <w:rsid w:val="008D29A0"/>
    <w:rsid w:val="008D56F1"/>
    <w:rsid w:val="008D596F"/>
    <w:rsid w:val="008D5DD5"/>
    <w:rsid w:val="008D72E9"/>
    <w:rsid w:val="008D7C80"/>
    <w:rsid w:val="008E1262"/>
    <w:rsid w:val="008E1BB0"/>
    <w:rsid w:val="008E60C5"/>
    <w:rsid w:val="008E6A55"/>
    <w:rsid w:val="008F2953"/>
    <w:rsid w:val="008F6B06"/>
    <w:rsid w:val="008F775A"/>
    <w:rsid w:val="00900478"/>
    <w:rsid w:val="009077A0"/>
    <w:rsid w:val="0092418D"/>
    <w:rsid w:val="00924EAA"/>
    <w:rsid w:val="009261FD"/>
    <w:rsid w:val="00927372"/>
    <w:rsid w:val="00932AA0"/>
    <w:rsid w:val="00934212"/>
    <w:rsid w:val="009377E6"/>
    <w:rsid w:val="00937C5E"/>
    <w:rsid w:val="009417CE"/>
    <w:rsid w:val="00944C37"/>
    <w:rsid w:val="00946586"/>
    <w:rsid w:val="00951262"/>
    <w:rsid w:val="009519C5"/>
    <w:rsid w:val="00953AC9"/>
    <w:rsid w:val="00957825"/>
    <w:rsid w:val="00957D0D"/>
    <w:rsid w:val="00967D43"/>
    <w:rsid w:val="00972A69"/>
    <w:rsid w:val="00973F5F"/>
    <w:rsid w:val="00973F6C"/>
    <w:rsid w:val="009740E7"/>
    <w:rsid w:val="009740F5"/>
    <w:rsid w:val="0097630A"/>
    <w:rsid w:val="00981250"/>
    <w:rsid w:val="00981D0C"/>
    <w:rsid w:val="00982410"/>
    <w:rsid w:val="00982A97"/>
    <w:rsid w:val="0098599A"/>
    <w:rsid w:val="00986CDF"/>
    <w:rsid w:val="009950BE"/>
    <w:rsid w:val="00997B84"/>
    <w:rsid w:val="009A2038"/>
    <w:rsid w:val="009A3FAF"/>
    <w:rsid w:val="009A5A98"/>
    <w:rsid w:val="009A6DFA"/>
    <w:rsid w:val="009B0A6F"/>
    <w:rsid w:val="009B66F3"/>
    <w:rsid w:val="009C0306"/>
    <w:rsid w:val="009C2F78"/>
    <w:rsid w:val="009C39AF"/>
    <w:rsid w:val="009C68EA"/>
    <w:rsid w:val="009D332D"/>
    <w:rsid w:val="009D3805"/>
    <w:rsid w:val="009D7F31"/>
    <w:rsid w:val="009E0084"/>
    <w:rsid w:val="009E358F"/>
    <w:rsid w:val="009E774F"/>
    <w:rsid w:val="009F1AB5"/>
    <w:rsid w:val="009F4CAF"/>
    <w:rsid w:val="009F6B2F"/>
    <w:rsid w:val="009F6B35"/>
    <w:rsid w:val="00A0074F"/>
    <w:rsid w:val="00A03BC7"/>
    <w:rsid w:val="00A03EF7"/>
    <w:rsid w:val="00A047D4"/>
    <w:rsid w:val="00A06F43"/>
    <w:rsid w:val="00A11334"/>
    <w:rsid w:val="00A122AD"/>
    <w:rsid w:val="00A12DF8"/>
    <w:rsid w:val="00A13382"/>
    <w:rsid w:val="00A13E7D"/>
    <w:rsid w:val="00A15617"/>
    <w:rsid w:val="00A16511"/>
    <w:rsid w:val="00A21A18"/>
    <w:rsid w:val="00A222C3"/>
    <w:rsid w:val="00A24B7B"/>
    <w:rsid w:val="00A262AC"/>
    <w:rsid w:val="00A30CE9"/>
    <w:rsid w:val="00A31ADA"/>
    <w:rsid w:val="00A32F0D"/>
    <w:rsid w:val="00A3386F"/>
    <w:rsid w:val="00A34ACA"/>
    <w:rsid w:val="00A34FDE"/>
    <w:rsid w:val="00A36C4D"/>
    <w:rsid w:val="00A3772F"/>
    <w:rsid w:val="00A401D8"/>
    <w:rsid w:val="00A46462"/>
    <w:rsid w:val="00A5103D"/>
    <w:rsid w:val="00A53A6C"/>
    <w:rsid w:val="00A53B5D"/>
    <w:rsid w:val="00A54229"/>
    <w:rsid w:val="00A57BB0"/>
    <w:rsid w:val="00A613A4"/>
    <w:rsid w:val="00A624B8"/>
    <w:rsid w:val="00A63645"/>
    <w:rsid w:val="00A66CF6"/>
    <w:rsid w:val="00A73EF8"/>
    <w:rsid w:val="00A7474C"/>
    <w:rsid w:val="00A752E3"/>
    <w:rsid w:val="00A75DC7"/>
    <w:rsid w:val="00A75E4B"/>
    <w:rsid w:val="00A815D4"/>
    <w:rsid w:val="00A8208D"/>
    <w:rsid w:val="00A8241B"/>
    <w:rsid w:val="00A82E36"/>
    <w:rsid w:val="00A84ADA"/>
    <w:rsid w:val="00A85FED"/>
    <w:rsid w:val="00A877A6"/>
    <w:rsid w:val="00A917EF"/>
    <w:rsid w:val="00A93B21"/>
    <w:rsid w:val="00AA066C"/>
    <w:rsid w:val="00AA0D7F"/>
    <w:rsid w:val="00AA0F47"/>
    <w:rsid w:val="00AA3CEA"/>
    <w:rsid w:val="00AA5640"/>
    <w:rsid w:val="00AA6EAC"/>
    <w:rsid w:val="00AA7F59"/>
    <w:rsid w:val="00AB03C1"/>
    <w:rsid w:val="00AB59E7"/>
    <w:rsid w:val="00AB754F"/>
    <w:rsid w:val="00AC275A"/>
    <w:rsid w:val="00AC42D0"/>
    <w:rsid w:val="00AC49A7"/>
    <w:rsid w:val="00AC4D20"/>
    <w:rsid w:val="00AC7A15"/>
    <w:rsid w:val="00AD0887"/>
    <w:rsid w:val="00AD2DB4"/>
    <w:rsid w:val="00AE0BFF"/>
    <w:rsid w:val="00AF06A4"/>
    <w:rsid w:val="00AF2E00"/>
    <w:rsid w:val="00AF5EE1"/>
    <w:rsid w:val="00AF6A51"/>
    <w:rsid w:val="00B0247D"/>
    <w:rsid w:val="00B02AAC"/>
    <w:rsid w:val="00B06DCD"/>
    <w:rsid w:val="00B1096E"/>
    <w:rsid w:val="00B17E46"/>
    <w:rsid w:val="00B2255E"/>
    <w:rsid w:val="00B25C8E"/>
    <w:rsid w:val="00B26D59"/>
    <w:rsid w:val="00B3088A"/>
    <w:rsid w:val="00B317AD"/>
    <w:rsid w:val="00B32500"/>
    <w:rsid w:val="00B35461"/>
    <w:rsid w:val="00B3623F"/>
    <w:rsid w:val="00B46ED5"/>
    <w:rsid w:val="00B535C7"/>
    <w:rsid w:val="00B53B4A"/>
    <w:rsid w:val="00B54686"/>
    <w:rsid w:val="00B553AE"/>
    <w:rsid w:val="00B57B11"/>
    <w:rsid w:val="00B57EF5"/>
    <w:rsid w:val="00B611C0"/>
    <w:rsid w:val="00B62DB2"/>
    <w:rsid w:val="00B67012"/>
    <w:rsid w:val="00B67719"/>
    <w:rsid w:val="00B76E7F"/>
    <w:rsid w:val="00B774CE"/>
    <w:rsid w:val="00B86282"/>
    <w:rsid w:val="00B86A1A"/>
    <w:rsid w:val="00B90BA8"/>
    <w:rsid w:val="00B92D6F"/>
    <w:rsid w:val="00B945B1"/>
    <w:rsid w:val="00B95133"/>
    <w:rsid w:val="00B9723A"/>
    <w:rsid w:val="00B9766D"/>
    <w:rsid w:val="00BA0546"/>
    <w:rsid w:val="00BA15BC"/>
    <w:rsid w:val="00BA3613"/>
    <w:rsid w:val="00BA5681"/>
    <w:rsid w:val="00BB090A"/>
    <w:rsid w:val="00BB0B52"/>
    <w:rsid w:val="00BB2E08"/>
    <w:rsid w:val="00BC092E"/>
    <w:rsid w:val="00BC1134"/>
    <w:rsid w:val="00BC2011"/>
    <w:rsid w:val="00BC2C88"/>
    <w:rsid w:val="00BC2F06"/>
    <w:rsid w:val="00BC4993"/>
    <w:rsid w:val="00BC679E"/>
    <w:rsid w:val="00BC73B0"/>
    <w:rsid w:val="00BC7425"/>
    <w:rsid w:val="00BD1EBD"/>
    <w:rsid w:val="00BD414B"/>
    <w:rsid w:val="00BD60ED"/>
    <w:rsid w:val="00BD6150"/>
    <w:rsid w:val="00BD6F9E"/>
    <w:rsid w:val="00BD734D"/>
    <w:rsid w:val="00BE3136"/>
    <w:rsid w:val="00BE693D"/>
    <w:rsid w:val="00BF502B"/>
    <w:rsid w:val="00BF5D46"/>
    <w:rsid w:val="00BF722A"/>
    <w:rsid w:val="00C0338A"/>
    <w:rsid w:val="00C0343C"/>
    <w:rsid w:val="00C05DE5"/>
    <w:rsid w:val="00C05FA1"/>
    <w:rsid w:val="00C07D7A"/>
    <w:rsid w:val="00C20E0E"/>
    <w:rsid w:val="00C23D4E"/>
    <w:rsid w:val="00C26999"/>
    <w:rsid w:val="00C271A0"/>
    <w:rsid w:val="00C27C31"/>
    <w:rsid w:val="00C27F0A"/>
    <w:rsid w:val="00C30FF4"/>
    <w:rsid w:val="00C36042"/>
    <w:rsid w:val="00C37C0D"/>
    <w:rsid w:val="00C4046E"/>
    <w:rsid w:val="00C40C21"/>
    <w:rsid w:val="00C428AB"/>
    <w:rsid w:val="00C44F16"/>
    <w:rsid w:val="00C47423"/>
    <w:rsid w:val="00C52170"/>
    <w:rsid w:val="00C525B8"/>
    <w:rsid w:val="00C52C1D"/>
    <w:rsid w:val="00C559AD"/>
    <w:rsid w:val="00C57D32"/>
    <w:rsid w:val="00C60568"/>
    <w:rsid w:val="00C60976"/>
    <w:rsid w:val="00C6133A"/>
    <w:rsid w:val="00C61F79"/>
    <w:rsid w:val="00C63767"/>
    <w:rsid w:val="00C65169"/>
    <w:rsid w:val="00C67343"/>
    <w:rsid w:val="00C73D5F"/>
    <w:rsid w:val="00C749E9"/>
    <w:rsid w:val="00C83C34"/>
    <w:rsid w:val="00C860B2"/>
    <w:rsid w:val="00C93B48"/>
    <w:rsid w:val="00C94118"/>
    <w:rsid w:val="00C947B2"/>
    <w:rsid w:val="00C94A0D"/>
    <w:rsid w:val="00C97C51"/>
    <w:rsid w:val="00CA1D18"/>
    <w:rsid w:val="00CA606D"/>
    <w:rsid w:val="00CA631E"/>
    <w:rsid w:val="00CA716E"/>
    <w:rsid w:val="00CB12BB"/>
    <w:rsid w:val="00CB3E86"/>
    <w:rsid w:val="00CB787D"/>
    <w:rsid w:val="00CC79D4"/>
    <w:rsid w:val="00CD05FA"/>
    <w:rsid w:val="00CD2D48"/>
    <w:rsid w:val="00CD2F5D"/>
    <w:rsid w:val="00CD3220"/>
    <w:rsid w:val="00CD5480"/>
    <w:rsid w:val="00CD5FC3"/>
    <w:rsid w:val="00CE1EBA"/>
    <w:rsid w:val="00CE49F5"/>
    <w:rsid w:val="00CE5132"/>
    <w:rsid w:val="00CE5DDB"/>
    <w:rsid w:val="00CE7A02"/>
    <w:rsid w:val="00CF0CD7"/>
    <w:rsid w:val="00CF2EBF"/>
    <w:rsid w:val="00CF359C"/>
    <w:rsid w:val="00CF6108"/>
    <w:rsid w:val="00CF70C5"/>
    <w:rsid w:val="00D01D0C"/>
    <w:rsid w:val="00D02FF4"/>
    <w:rsid w:val="00D03DEC"/>
    <w:rsid w:val="00D058AE"/>
    <w:rsid w:val="00D10F15"/>
    <w:rsid w:val="00D11F57"/>
    <w:rsid w:val="00D12B44"/>
    <w:rsid w:val="00D14AD2"/>
    <w:rsid w:val="00D151B0"/>
    <w:rsid w:val="00D16D85"/>
    <w:rsid w:val="00D1791B"/>
    <w:rsid w:val="00D21660"/>
    <w:rsid w:val="00D229A8"/>
    <w:rsid w:val="00D2369A"/>
    <w:rsid w:val="00D264ED"/>
    <w:rsid w:val="00D33210"/>
    <w:rsid w:val="00D3511F"/>
    <w:rsid w:val="00D35979"/>
    <w:rsid w:val="00D37840"/>
    <w:rsid w:val="00D378F0"/>
    <w:rsid w:val="00D4000D"/>
    <w:rsid w:val="00D40D81"/>
    <w:rsid w:val="00D428CF"/>
    <w:rsid w:val="00D4367F"/>
    <w:rsid w:val="00D44A5F"/>
    <w:rsid w:val="00D52C97"/>
    <w:rsid w:val="00D52ED2"/>
    <w:rsid w:val="00D53FFE"/>
    <w:rsid w:val="00D663DD"/>
    <w:rsid w:val="00D67C1A"/>
    <w:rsid w:val="00D71B9F"/>
    <w:rsid w:val="00D7351D"/>
    <w:rsid w:val="00D74719"/>
    <w:rsid w:val="00D764C2"/>
    <w:rsid w:val="00D82823"/>
    <w:rsid w:val="00D8753C"/>
    <w:rsid w:val="00D94F68"/>
    <w:rsid w:val="00D95685"/>
    <w:rsid w:val="00DA02FA"/>
    <w:rsid w:val="00DA1DBF"/>
    <w:rsid w:val="00DA45B4"/>
    <w:rsid w:val="00DA4BDA"/>
    <w:rsid w:val="00DA5F86"/>
    <w:rsid w:val="00DB030D"/>
    <w:rsid w:val="00DB17D0"/>
    <w:rsid w:val="00DB2CD9"/>
    <w:rsid w:val="00DB3BAF"/>
    <w:rsid w:val="00DC26DC"/>
    <w:rsid w:val="00DC2FE6"/>
    <w:rsid w:val="00DC48AF"/>
    <w:rsid w:val="00DC4B35"/>
    <w:rsid w:val="00DC5C3C"/>
    <w:rsid w:val="00DC5FD1"/>
    <w:rsid w:val="00DC7B69"/>
    <w:rsid w:val="00DD416A"/>
    <w:rsid w:val="00DD565F"/>
    <w:rsid w:val="00DD652A"/>
    <w:rsid w:val="00DD7E97"/>
    <w:rsid w:val="00DE0FD5"/>
    <w:rsid w:val="00DE361B"/>
    <w:rsid w:val="00DE3A2A"/>
    <w:rsid w:val="00DE55BD"/>
    <w:rsid w:val="00DE5A37"/>
    <w:rsid w:val="00DE7580"/>
    <w:rsid w:val="00DF0FA2"/>
    <w:rsid w:val="00DF1E01"/>
    <w:rsid w:val="00DF61DE"/>
    <w:rsid w:val="00E02390"/>
    <w:rsid w:val="00E02427"/>
    <w:rsid w:val="00E0324E"/>
    <w:rsid w:val="00E056DE"/>
    <w:rsid w:val="00E125C9"/>
    <w:rsid w:val="00E133B1"/>
    <w:rsid w:val="00E142AA"/>
    <w:rsid w:val="00E14EC9"/>
    <w:rsid w:val="00E15DCF"/>
    <w:rsid w:val="00E16FD1"/>
    <w:rsid w:val="00E2008A"/>
    <w:rsid w:val="00E217B5"/>
    <w:rsid w:val="00E271E4"/>
    <w:rsid w:val="00E3036B"/>
    <w:rsid w:val="00E30EFA"/>
    <w:rsid w:val="00E31D36"/>
    <w:rsid w:val="00E3712E"/>
    <w:rsid w:val="00E40915"/>
    <w:rsid w:val="00E40AC8"/>
    <w:rsid w:val="00E42A5B"/>
    <w:rsid w:val="00E431AB"/>
    <w:rsid w:val="00E55505"/>
    <w:rsid w:val="00E5760F"/>
    <w:rsid w:val="00E57729"/>
    <w:rsid w:val="00E64E53"/>
    <w:rsid w:val="00E807B4"/>
    <w:rsid w:val="00E82A1F"/>
    <w:rsid w:val="00E839EE"/>
    <w:rsid w:val="00E83B1A"/>
    <w:rsid w:val="00E83DD7"/>
    <w:rsid w:val="00E85627"/>
    <w:rsid w:val="00E872D7"/>
    <w:rsid w:val="00E90A78"/>
    <w:rsid w:val="00E92EEC"/>
    <w:rsid w:val="00E9325C"/>
    <w:rsid w:val="00E95D1F"/>
    <w:rsid w:val="00E960F3"/>
    <w:rsid w:val="00E970DE"/>
    <w:rsid w:val="00EA3FEB"/>
    <w:rsid w:val="00EA4031"/>
    <w:rsid w:val="00EA42B8"/>
    <w:rsid w:val="00EA5043"/>
    <w:rsid w:val="00EA5595"/>
    <w:rsid w:val="00EA6C25"/>
    <w:rsid w:val="00EB2577"/>
    <w:rsid w:val="00EC0002"/>
    <w:rsid w:val="00EC1D6C"/>
    <w:rsid w:val="00EC4557"/>
    <w:rsid w:val="00EC72A8"/>
    <w:rsid w:val="00EE00BA"/>
    <w:rsid w:val="00EE32C6"/>
    <w:rsid w:val="00EE6C36"/>
    <w:rsid w:val="00EF0051"/>
    <w:rsid w:val="00EF0319"/>
    <w:rsid w:val="00EF25B0"/>
    <w:rsid w:val="00EF3E31"/>
    <w:rsid w:val="00EF575B"/>
    <w:rsid w:val="00F00DC4"/>
    <w:rsid w:val="00F01EFD"/>
    <w:rsid w:val="00F02A5E"/>
    <w:rsid w:val="00F0470B"/>
    <w:rsid w:val="00F07EB7"/>
    <w:rsid w:val="00F10EDA"/>
    <w:rsid w:val="00F12433"/>
    <w:rsid w:val="00F14382"/>
    <w:rsid w:val="00F15287"/>
    <w:rsid w:val="00F170F8"/>
    <w:rsid w:val="00F20F5E"/>
    <w:rsid w:val="00F21273"/>
    <w:rsid w:val="00F221FB"/>
    <w:rsid w:val="00F22292"/>
    <w:rsid w:val="00F25D4C"/>
    <w:rsid w:val="00F26CAE"/>
    <w:rsid w:val="00F27969"/>
    <w:rsid w:val="00F30A87"/>
    <w:rsid w:val="00F31664"/>
    <w:rsid w:val="00F37604"/>
    <w:rsid w:val="00F37FF1"/>
    <w:rsid w:val="00F40A07"/>
    <w:rsid w:val="00F4521F"/>
    <w:rsid w:val="00F4547F"/>
    <w:rsid w:val="00F46707"/>
    <w:rsid w:val="00F46BDC"/>
    <w:rsid w:val="00F50E69"/>
    <w:rsid w:val="00F53B5C"/>
    <w:rsid w:val="00F54C05"/>
    <w:rsid w:val="00F550EB"/>
    <w:rsid w:val="00F5606A"/>
    <w:rsid w:val="00F57313"/>
    <w:rsid w:val="00F57F80"/>
    <w:rsid w:val="00F63AB9"/>
    <w:rsid w:val="00F67BA6"/>
    <w:rsid w:val="00F748EE"/>
    <w:rsid w:val="00F8362B"/>
    <w:rsid w:val="00F8455D"/>
    <w:rsid w:val="00F90B93"/>
    <w:rsid w:val="00F910FA"/>
    <w:rsid w:val="00F96666"/>
    <w:rsid w:val="00F97D99"/>
    <w:rsid w:val="00FA0456"/>
    <w:rsid w:val="00FA1BED"/>
    <w:rsid w:val="00FA5BAC"/>
    <w:rsid w:val="00FA63A6"/>
    <w:rsid w:val="00FB078F"/>
    <w:rsid w:val="00FB07F4"/>
    <w:rsid w:val="00FB2D46"/>
    <w:rsid w:val="00FC1D36"/>
    <w:rsid w:val="00FC33B4"/>
    <w:rsid w:val="00FD00D6"/>
    <w:rsid w:val="00FD0C54"/>
    <w:rsid w:val="00FD14A4"/>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AA04D"/>
  <w15:docId w15:val="{CFF1BCAE-E39D-4AB3-A215-77BA8FF34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B44"/>
    <w:pPr>
      <w:spacing w:after="0"/>
    </w:pPr>
    <w:rPr>
      <w:rFonts w:eastAsia="Times New Roman" w:cs="Times New Roman"/>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D12B44"/>
    <w:pPr>
      <w:overflowPunct w:val="0"/>
      <w:autoSpaceDE w:val="0"/>
      <w:autoSpaceDN w:val="0"/>
      <w:adjustRightInd w:val="0"/>
      <w:jc w:val="both"/>
    </w:pPr>
    <w:rPr>
      <w:bCs/>
      <w:szCs w:val="20"/>
    </w:rPr>
  </w:style>
  <w:style w:type="character" w:customStyle="1" w:styleId="BodyTextChar">
    <w:name w:val="Body Text Char"/>
    <w:basedOn w:val="DefaultParagraphFont"/>
    <w:link w:val="BodyText"/>
    <w:rsid w:val="00D12B44"/>
    <w:rPr>
      <w:rFonts w:eastAsia="Times New Roman" w:cs="Times New Roman"/>
      <w:bCs/>
      <w:szCs w:val="20"/>
      <w:lang w:val="lt-LT"/>
    </w:rPr>
  </w:style>
  <w:style w:type="paragraph" w:styleId="BalloonText">
    <w:name w:val="Balloon Text"/>
    <w:basedOn w:val="Normal"/>
    <w:link w:val="BalloonTextChar"/>
    <w:uiPriority w:val="99"/>
    <w:semiHidden/>
    <w:unhideWhenUsed/>
    <w:rsid w:val="00D12B44"/>
    <w:rPr>
      <w:rFonts w:ascii="Tahoma" w:hAnsi="Tahoma" w:cs="Tahoma"/>
      <w:sz w:val="16"/>
      <w:szCs w:val="16"/>
    </w:rPr>
  </w:style>
  <w:style w:type="character" w:customStyle="1" w:styleId="BalloonTextChar">
    <w:name w:val="Balloon Text Char"/>
    <w:basedOn w:val="DefaultParagraphFont"/>
    <w:link w:val="BalloonText"/>
    <w:uiPriority w:val="99"/>
    <w:semiHidden/>
    <w:rsid w:val="00D12B44"/>
    <w:rPr>
      <w:rFonts w:ascii="Tahoma" w:eastAsia="Times New Roman" w:hAnsi="Tahoma" w:cs="Tahoma"/>
      <w:sz w:val="16"/>
      <w:szCs w:val="16"/>
      <w:lang w:val="lt-LT"/>
    </w:rPr>
  </w:style>
  <w:style w:type="paragraph" w:styleId="ListParagraph">
    <w:name w:val="List Paragraph"/>
    <w:basedOn w:val="Normal"/>
    <w:uiPriority w:val="34"/>
    <w:qFormat/>
    <w:rsid w:val="00037C97"/>
    <w:pPr>
      <w:ind w:left="720"/>
      <w:contextualSpacing/>
    </w:pPr>
  </w:style>
  <w:style w:type="table" w:styleId="TableGrid">
    <w:name w:val="Table Grid"/>
    <w:basedOn w:val="TableNorma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7B01A7"/>
    <w:pPr>
      <w:spacing w:after="0"/>
    </w:pPr>
    <w:rPr>
      <w:rFonts w:ascii="Calibri" w:eastAsia="Calibri" w:hAnsi="Calibri" w:cs="Times New Roman"/>
      <w:sz w:val="22"/>
      <w:lang w:val="en-GB" w:eastAsia="zh-CN"/>
    </w:rPr>
  </w:style>
  <w:style w:type="character" w:styleId="CommentReference">
    <w:name w:val="annotation reference"/>
    <w:basedOn w:val="DefaultParagraphFont"/>
    <w:uiPriority w:val="99"/>
    <w:semiHidden/>
    <w:unhideWhenUsed/>
    <w:rsid w:val="00B86A1A"/>
    <w:rPr>
      <w:sz w:val="16"/>
      <w:szCs w:val="16"/>
    </w:rPr>
  </w:style>
  <w:style w:type="paragraph" w:styleId="CommentText">
    <w:name w:val="annotation text"/>
    <w:basedOn w:val="Normal"/>
    <w:link w:val="CommentTextChar"/>
    <w:uiPriority w:val="99"/>
    <w:semiHidden/>
    <w:unhideWhenUsed/>
    <w:rsid w:val="00B86A1A"/>
    <w:rPr>
      <w:sz w:val="20"/>
      <w:szCs w:val="20"/>
    </w:rPr>
  </w:style>
  <w:style w:type="character" w:customStyle="1" w:styleId="CommentTextChar">
    <w:name w:val="Comment Text Char"/>
    <w:basedOn w:val="DefaultParagraphFont"/>
    <w:link w:val="CommentText"/>
    <w:uiPriority w:val="99"/>
    <w:semiHidden/>
    <w:rsid w:val="00B86A1A"/>
    <w:rPr>
      <w:rFonts w:eastAsia="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86A1A"/>
    <w:rPr>
      <w:b/>
      <w:bCs/>
    </w:rPr>
  </w:style>
  <w:style w:type="character" w:customStyle="1" w:styleId="CommentSubjectChar">
    <w:name w:val="Comment Subject Char"/>
    <w:basedOn w:val="CommentTextChar"/>
    <w:link w:val="CommentSubject"/>
    <w:uiPriority w:val="99"/>
    <w:semiHidden/>
    <w:rsid w:val="00B86A1A"/>
    <w:rPr>
      <w:rFonts w:eastAsia="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4852">
      <w:bodyDiv w:val="1"/>
      <w:marLeft w:val="0"/>
      <w:marRight w:val="0"/>
      <w:marTop w:val="0"/>
      <w:marBottom w:val="0"/>
      <w:divBdr>
        <w:top w:val="none" w:sz="0" w:space="0" w:color="auto"/>
        <w:left w:val="none" w:sz="0" w:space="0" w:color="auto"/>
        <w:bottom w:val="none" w:sz="0" w:space="0" w:color="auto"/>
        <w:right w:val="none" w:sz="0" w:space="0" w:color="auto"/>
      </w:divBdr>
    </w:div>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331444557">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631326657">
      <w:bodyDiv w:val="1"/>
      <w:marLeft w:val="0"/>
      <w:marRight w:val="0"/>
      <w:marTop w:val="0"/>
      <w:marBottom w:val="0"/>
      <w:divBdr>
        <w:top w:val="none" w:sz="0" w:space="0" w:color="auto"/>
        <w:left w:val="none" w:sz="0" w:space="0" w:color="auto"/>
        <w:bottom w:val="none" w:sz="0" w:space="0" w:color="auto"/>
        <w:right w:val="none" w:sz="0" w:space="0" w:color="auto"/>
      </w:divBdr>
    </w:div>
    <w:div w:id="1640576046">
      <w:bodyDiv w:val="1"/>
      <w:marLeft w:val="0"/>
      <w:marRight w:val="0"/>
      <w:marTop w:val="0"/>
      <w:marBottom w:val="0"/>
      <w:divBdr>
        <w:top w:val="none" w:sz="0" w:space="0" w:color="auto"/>
        <w:left w:val="none" w:sz="0" w:space="0" w:color="auto"/>
        <w:bottom w:val="none" w:sz="0" w:space="0" w:color="auto"/>
        <w:right w:val="none" w:sz="0" w:space="0" w:color="auto"/>
      </w:divBdr>
    </w:div>
    <w:div w:id="1914509217">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02D02-7344-4928-AF88-EEE32DD5D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3</Pages>
  <Words>879</Words>
  <Characters>5013</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Aistė Ladigienė</cp:lastModifiedBy>
  <cp:revision>49</cp:revision>
  <cp:lastPrinted>2023-03-01T13:28:00Z</cp:lastPrinted>
  <dcterms:created xsi:type="dcterms:W3CDTF">2025-02-26T07:34:00Z</dcterms:created>
  <dcterms:modified xsi:type="dcterms:W3CDTF">2026-08-11T11:32:00Z</dcterms:modified>
</cp:coreProperties>
</file>